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69" w:rsidRPr="00723569" w:rsidRDefault="00723569" w:rsidP="00723569">
      <w:pPr>
        <w:spacing w:after="0" w:line="240" w:lineRule="auto"/>
        <w:jc w:val="center"/>
        <w:rPr>
          <w:rFonts w:ascii="Times New Roman" w:hAnsi="Times New Roman"/>
          <w:sz w:val="40"/>
          <w:szCs w:val="40"/>
        </w:rPr>
      </w:pPr>
      <w:bookmarkStart w:id="0" w:name="_GoBack"/>
      <w:bookmarkEnd w:id="0"/>
      <w:r w:rsidRPr="00723569">
        <w:rPr>
          <w:rFonts w:ascii="Times New Roman" w:hAnsi="Times New Roman"/>
          <w:sz w:val="40"/>
          <w:szCs w:val="40"/>
        </w:rPr>
        <w:t>Trinidad and Tobago Energy Conference (TTEC)</w:t>
      </w:r>
      <w:r>
        <w:rPr>
          <w:rFonts w:ascii="Times New Roman" w:hAnsi="Times New Roman"/>
          <w:sz w:val="40"/>
          <w:szCs w:val="40"/>
        </w:rPr>
        <w:t xml:space="preserve"> 2017</w:t>
      </w:r>
    </w:p>
    <w:p w:rsidR="00723569" w:rsidRPr="00723569" w:rsidRDefault="00723569" w:rsidP="00723569">
      <w:pPr>
        <w:spacing w:after="0" w:line="240" w:lineRule="auto"/>
        <w:jc w:val="center"/>
        <w:rPr>
          <w:rFonts w:ascii="Times New Roman" w:hAnsi="Times New Roman"/>
          <w:sz w:val="40"/>
          <w:szCs w:val="40"/>
        </w:rPr>
      </w:pPr>
    </w:p>
    <w:p w:rsidR="00723569" w:rsidRPr="00723569" w:rsidRDefault="00723569" w:rsidP="00723569">
      <w:pPr>
        <w:spacing w:after="0" w:line="240" w:lineRule="auto"/>
        <w:jc w:val="center"/>
        <w:rPr>
          <w:rFonts w:ascii="Times New Roman" w:hAnsi="Times New Roman"/>
          <w:sz w:val="40"/>
          <w:szCs w:val="40"/>
        </w:rPr>
      </w:pPr>
      <w:r>
        <w:rPr>
          <w:rFonts w:ascii="Times New Roman" w:hAnsi="Times New Roman"/>
          <w:sz w:val="40"/>
          <w:szCs w:val="40"/>
        </w:rPr>
        <w:t xml:space="preserve">National Facilities </w:t>
      </w:r>
      <w:r w:rsidRPr="00723569">
        <w:rPr>
          <w:rFonts w:ascii="Times New Roman" w:hAnsi="Times New Roman"/>
          <w:sz w:val="40"/>
          <w:szCs w:val="40"/>
        </w:rPr>
        <w:t>Audit and Beyond Workshop</w:t>
      </w:r>
    </w:p>
    <w:p w:rsidR="00723569" w:rsidRPr="00723569" w:rsidRDefault="00723569" w:rsidP="00723569">
      <w:pPr>
        <w:spacing w:after="0" w:line="240" w:lineRule="auto"/>
        <w:jc w:val="center"/>
        <w:rPr>
          <w:rFonts w:ascii="Times New Roman" w:hAnsi="Times New Roman"/>
          <w:sz w:val="40"/>
          <w:szCs w:val="40"/>
        </w:rPr>
      </w:pPr>
    </w:p>
    <w:p w:rsidR="00723569" w:rsidRPr="00723569" w:rsidRDefault="00723569" w:rsidP="00723569">
      <w:pPr>
        <w:spacing w:after="0" w:line="240" w:lineRule="auto"/>
        <w:jc w:val="center"/>
        <w:rPr>
          <w:rFonts w:ascii="Times New Roman" w:hAnsi="Times New Roman"/>
          <w:sz w:val="40"/>
          <w:szCs w:val="40"/>
        </w:rPr>
      </w:pPr>
      <w:r w:rsidRPr="00723569">
        <w:rPr>
          <w:rFonts w:ascii="Times New Roman" w:hAnsi="Times New Roman"/>
          <w:sz w:val="40"/>
          <w:szCs w:val="40"/>
        </w:rPr>
        <w:t>25</w:t>
      </w:r>
      <w:r w:rsidRPr="00723569">
        <w:rPr>
          <w:rFonts w:ascii="Times New Roman" w:hAnsi="Times New Roman"/>
          <w:sz w:val="40"/>
          <w:szCs w:val="40"/>
          <w:vertAlign w:val="superscript"/>
        </w:rPr>
        <w:t>th</w:t>
      </w:r>
      <w:r w:rsidRPr="00723569">
        <w:rPr>
          <w:rFonts w:ascii="Times New Roman" w:hAnsi="Times New Roman"/>
          <w:sz w:val="40"/>
          <w:szCs w:val="40"/>
        </w:rPr>
        <w:t xml:space="preserve"> January 2017</w:t>
      </w:r>
    </w:p>
    <w:p w:rsidR="00723569" w:rsidRPr="00723569" w:rsidRDefault="00723569" w:rsidP="00723569">
      <w:pPr>
        <w:spacing w:after="0" w:line="240" w:lineRule="auto"/>
        <w:jc w:val="center"/>
        <w:rPr>
          <w:rFonts w:ascii="Times New Roman" w:hAnsi="Times New Roman"/>
          <w:sz w:val="40"/>
          <w:szCs w:val="40"/>
        </w:rPr>
      </w:pPr>
    </w:p>
    <w:p w:rsidR="00723569" w:rsidRPr="00723569" w:rsidRDefault="00723569" w:rsidP="00723569">
      <w:pPr>
        <w:spacing w:after="0" w:line="240" w:lineRule="auto"/>
        <w:jc w:val="center"/>
        <w:rPr>
          <w:rFonts w:ascii="Times New Roman" w:hAnsi="Times New Roman"/>
          <w:sz w:val="40"/>
          <w:szCs w:val="40"/>
        </w:rPr>
      </w:pPr>
      <w:r w:rsidRPr="00723569">
        <w:rPr>
          <w:rFonts w:ascii="Times New Roman" w:hAnsi="Times New Roman"/>
          <w:sz w:val="40"/>
          <w:szCs w:val="40"/>
        </w:rPr>
        <w:t>9:00 am to 12:00 noon</w:t>
      </w:r>
    </w:p>
    <w:p w:rsidR="00723569" w:rsidRPr="00723569" w:rsidRDefault="00723569" w:rsidP="00723569">
      <w:pPr>
        <w:spacing w:after="0" w:line="240" w:lineRule="auto"/>
        <w:jc w:val="center"/>
        <w:rPr>
          <w:rFonts w:ascii="Times New Roman" w:hAnsi="Times New Roman"/>
          <w:sz w:val="40"/>
          <w:szCs w:val="40"/>
        </w:rPr>
      </w:pPr>
    </w:p>
    <w:p w:rsidR="00723569" w:rsidRPr="00723569" w:rsidRDefault="00723569" w:rsidP="00723569">
      <w:pPr>
        <w:spacing w:after="0" w:line="240" w:lineRule="auto"/>
        <w:jc w:val="center"/>
        <w:rPr>
          <w:rFonts w:ascii="Times New Roman" w:hAnsi="Times New Roman"/>
          <w:sz w:val="40"/>
          <w:szCs w:val="40"/>
        </w:rPr>
      </w:pPr>
      <w:r w:rsidRPr="00723569">
        <w:rPr>
          <w:rFonts w:ascii="Times New Roman" w:hAnsi="Times New Roman"/>
          <w:sz w:val="40"/>
          <w:szCs w:val="40"/>
        </w:rPr>
        <w:t>Re</w:t>
      </w:r>
      <w:r>
        <w:rPr>
          <w:rFonts w:ascii="Times New Roman" w:hAnsi="Times New Roman"/>
          <w:sz w:val="40"/>
          <w:szCs w:val="40"/>
        </w:rPr>
        <w:t>gency IV, Hyatt Regency</w:t>
      </w:r>
      <w:r w:rsidRPr="00723569">
        <w:rPr>
          <w:rFonts w:ascii="Times New Roman" w:hAnsi="Times New Roman"/>
          <w:sz w:val="40"/>
          <w:szCs w:val="40"/>
        </w:rPr>
        <w:t>, Port of Spain</w:t>
      </w:r>
    </w:p>
    <w:p w:rsidR="00723569" w:rsidRDefault="00723569" w:rsidP="00723569">
      <w:pPr>
        <w:spacing w:after="0" w:line="240" w:lineRule="auto"/>
        <w:jc w:val="center"/>
        <w:rPr>
          <w:rFonts w:ascii="Times New Roman" w:hAnsi="Times New Roman"/>
          <w:sz w:val="40"/>
          <w:szCs w:val="40"/>
        </w:rPr>
      </w:pPr>
    </w:p>
    <w:p w:rsidR="00723569" w:rsidRDefault="00723569" w:rsidP="00723569">
      <w:pPr>
        <w:spacing w:after="0" w:line="240" w:lineRule="auto"/>
        <w:jc w:val="center"/>
        <w:rPr>
          <w:rFonts w:ascii="Times New Roman" w:hAnsi="Times New Roman"/>
          <w:sz w:val="40"/>
          <w:szCs w:val="40"/>
        </w:rPr>
      </w:pPr>
    </w:p>
    <w:p w:rsidR="00723569" w:rsidRPr="00723569" w:rsidRDefault="00723569" w:rsidP="00723569">
      <w:pPr>
        <w:spacing w:after="0" w:line="240" w:lineRule="auto"/>
        <w:jc w:val="center"/>
        <w:rPr>
          <w:rFonts w:ascii="Times New Roman" w:hAnsi="Times New Roman"/>
          <w:sz w:val="40"/>
          <w:szCs w:val="40"/>
        </w:rPr>
      </w:pPr>
    </w:p>
    <w:p w:rsidR="00723569" w:rsidRPr="00723569" w:rsidRDefault="00723569" w:rsidP="00723569">
      <w:pPr>
        <w:spacing w:after="0" w:line="240" w:lineRule="auto"/>
        <w:jc w:val="center"/>
        <w:rPr>
          <w:rFonts w:ascii="Times New Roman" w:hAnsi="Times New Roman"/>
          <w:sz w:val="40"/>
          <w:szCs w:val="40"/>
        </w:rPr>
      </w:pPr>
    </w:p>
    <w:p w:rsidR="00723569" w:rsidRPr="00723569" w:rsidRDefault="00723569" w:rsidP="00723569">
      <w:pPr>
        <w:spacing w:after="0" w:line="240" w:lineRule="auto"/>
        <w:jc w:val="center"/>
        <w:rPr>
          <w:rFonts w:ascii="Times New Roman" w:hAnsi="Times New Roman"/>
          <w:sz w:val="40"/>
          <w:szCs w:val="40"/>
        </w:rPr>
      </w:pPr>
    </w:p>
    <w:p w:rsidR="00723569" w:rsidRPr="00723569" w:rsidRDefault="00723569" w:rsidP="00723569">
      <w:pPr>
        <w:spacing w:after="0" w:line="240" w:lineRule="auto"/>
        <w:jc w:val="center"/>
        <w:rPr>
          <w:rFonts w:ascii="Times New Roman" w:hAnsi="Times New Roman"/>
          <w:sz w:val="40"/>
          <w:szCs w:val="40"/>
        </w:rPr>
      </w:pPr>
      <w:r w:rsidRPr="00723569">
        <w:rPr>
          <w:rFonts w:ascii="Times New Roman" w:hAnsi="Times New Roman"/>
          <w:sz w:val="40"/>
          <w:szCs w:val="40"/>
        </w:rPr>
        <w:t xml:space="preserve">Key Note Address: </w:t>
      </w:r>
      <w:r w:rsidR="00323D84" w:rsidRPr="00323D84">
        <w:rPr>
          <w:rFonts w:ascii="Times New Roman" w:hAnsi="Times New Roman"/>
          <w:sz w:val="40"/>
          <w:szCs w:val="40"/>
        </w:rPr>
        <w:t>Reflections from the National Facilities Audit, what’s next and further expectations to the Industry Stakeholders</w:t>
      </w:r>
    </w:p>
    <w:p w:rsidR="00723569" w:rsidRDefault="00723569" w:rsidP="00723569">
      <w:pPr>
        <w:spacing w:after="0" w:line="240" w:lineRule="auto"/>
        <w:jc w:val="center"/>
        <w:rPr>
          <w:rFonts w:ascii="Times New Roman" w:hAnsi="Times New Roman"/>
          <w:sz w:val="40"/>
          <w:szCs w:val="40"/>
        </w:rPr>
      </w:pPr>
    </w:p>
    <w:p w:rsidR="00323D84" w:rsidRPr="00723569" w:rsidRDefault="00323D84" w:rsidP="00723569">
      <w:pPr>
        <w:spacing w:after="0" w:line="240" w:lineRule="auto"/>
        <w:jc w:val="center"/>
        <w:rPr>
          <w:rFonts w:ascii="Times New Roman" w:hAnsi="Times New Roman"/>
          <w:sz w:val="40"/>
          <w:szCs w:val="40"/>
        </w:rPr>
      </w:pPr>
    </w:p>
    <w:p w:rsidR="00723569" w:rsidRPr="00723569" w:rsidRDefault="00723569" w:rsidP="00723569">
      <w:pPr>
        <w:spacing w:after="0" w:line="240" w:lineRule="auto"/>
        <w:jc w:val="center"/>
        <w:rPr>
          <w:rFonts w:ascii="Times New Roman" w:hAnsi="Times New Roman"/>
          <w:sz w:val="40"/>
          <w:szCs w:val="40"/>
        </w:rPr>
      </w:pPr>
      <w:r w:rsidRPr="00723569">
        <w:rPr>
          <w:rFonts w:ascii="Times New Roman" w:hAnsi="Times New Roman"/>
          <w:sz w:val="40"/>
          <w:szCs w:val="40"/>
        </w:rPr>
        <w:t>Mr. Selwyn Lashley, Permanent Secretary, Ministry of Energy and Energy Industries</w:t>
      </w:r>
    </w:p>
    <w:p w:rsidR="00723569" w:rsidRDefault="00723569" w:rsidP="00723569">
      <w:pPr>
        <w:spacing w:after="0" w:line="240" w:lineRule="auto"/>
        <w:jc w:val="center"/>
        <w:rPr>
          <w:rFonts w:ascii="Times New Roman" w:hAnsi="Times New Roman"/>
          <w:sz w:val="40"/>
          <w:szCs w:val="40"/>
        </w:rPr>
      </w:pPr>
    </w:p>
    <w:p w:rsidR="00DA2348" w:rsidRDefault="00DA2348" w:rsidP="00723569">
      <w:pPr>
        <w:spacing w:after="0" w:line="240" w:lineRule="auto"/>
        <w:jc w:val="center"/>
        <w:rPr>
          <w:rFonts w:ascii="Times New Roman" w:hAnsi="Times New Roman"/>
          <w:sz w:val="40"/>
          <w:szCs w:val="40"/>
        </w:rPr>
        <w:sectPr w:rsidR="00DA2348" w:rsidSect="003B1DF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DA2348" w:rsidRDefault="00DA2348" w:rsidP="00DA2348">
      <w:pPr>
        <w:spacing w:after="0" w:line="240" w:lineRule="auto"/>
        <w:jc w:val="both"/>
        <w:rPr>
          <w:rFonts w:ascii="Times New Roman" w:hAnsi="Times New Roman"/>
          <w:sz w:val="40"/>
          <w:szCs w:val="40"/>
        </w:rPr>
      </w:pPr>
      <w:r>
        <w:rPr>
          <w:rFonts w:ascii="Times New Roman" w:hAnsi="Times New Roman"/>
          <w:sz w:val="40"/>
          <w:szCs w:val="40"/>
        </w:rPr>
        <w:lastRenderedPageBreak/>
        <w:t>Salutations -</w:t>
      </w:r>
    </w:p>
    <w:p w:rsidR="00DA2348" w:rsidRDefault="00DA2348" w:rsidP="00DA2348">
      <w:pPr>
        <w:spacing w:after="0" w:line="240" w:lineRule="auto"/>
        <w:jc w:val="both"/>
        <w:rPr>
          <w:rFonts w:ascii="Times New Roman" w:hAnsi="Times New Roman"/>
          <w:sz w:val="40"/>
          <w:szCs w:val="40"/>
        </w:rPr>
      </w:pPr>
    </w:p>
    <w:p w:rsidR="00DA2348" w:rsidRPr="00DA2348" w:rsidRDefault="00DA2348" w:rsidP="00DA2348">
      <w:pPr>
        <w:spacing w:after="0" w:line="240" w:lineRule="auto"/>
        <w:jc w:val="both"/>
        <w:rPr>
          <w:rFonts w:ascii="Times New Roman" w:hAnsi="Times New Roman"/>
          <w:sz w:val="40"/>
          <w:szCs w:val="40"/>
        </w:rPr>
      </w:pPr>
      <w:r w:rsidRPr="00DA2348">
        <w:rPr>
          <w:rFonts w:ascii="Times New Roman" w:hAnsi="Times New Roman"/>
          <w:sz w:val="40"/>
          <w:szCs w:val="40"/>
        </w:rPr>
        <w:t>Mr. Graeme Pirie</w:t>
      </w:r>
      <w:r w:rsidR="00323D84">
        <w:rPr>
          <w:rFonts w:ascii="Times New Roman" w:hAnsi="Times New Roman"/>
          <w:sz w:val="40"/>
          <w:szCs w:val="40"/>
        </w:rPr>
        <w:t xml:space="preserve"> -</w:t>
      </w:r>
      <w:r w:rsidR="00323D84">
        <w:rPr>
          <w:rFonts w:ascii="Times New Roman" w:hAnsi="Times New Roman"/>
          <w:sz w:val="40"/>
          <w:szCs w:val="40"/>
        </w:rPr>
        <w:tab/>
      </w:r>
      <w:r w:rsidRPr="00DA2348">
        <w:rPr>
          <w:rFonts w:ascii="Times New Roman" w:hAnsi="Times New Roman"/>
          <w:sz w:val="40"/>
          <w:szCs w:val="40"/>
        </w:rPr>
        <w:t xml:space="preserve">President &amp; Managing Director, </w:t>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Pr="00DA2348">
        <w:rPr>
          <w:rFonts w:ascii="Times New Roman" w:hAnsi="Times New Roman"/>
          <w:sz w:val="40"/>
          <w:szCs w:val="40"/>
        </w:rPr>
        <w:t>DNV GL T</w:t>
      </w:r>
      <w:r w:rsidR="00323D84">
        <w:rPr>
          <w:rFonts w:ascii="Times New Roman" w:hAnsi="Times New Roman"/>
          <w:sz w:val="40"/>
          <w:szCs w:val="40"/>
        </w:rPr>
        <w:t>'</w:t>
      </w:r>
      <w:r w:rsidRPr="00DA2348">
        <w:rPr>
          <w:rFonts w:ascii="Times New Roman" w:hAnsi="Times New Roman"/>
          <w:sz w:val="40"/>
          <w:szCs w:val="40"/>
        </w:rPr>
        <w:t>dad &amp; Tobago Limited;</w:t>
      </w:r>
    </w:p>
    <w:p w:rsidR="00DA2348" w:rsidRDefault="00DA2348" w:rsidP="00DA2348">
      <w:pPr>
        <w:spacing w:after="0" w:line="240" w:lineRule="auto"/>
        <w:jc w:val="both"/>
        <w:rPr>
          <w:rFonts w:ascii="Times New Roman" w:hAnsi="Times New Roman"/>
          <w:sz w:val="40"/>
          <w:szCs w:val="40"/>
        </w:rPr>
      </w:pPr>
    </w:p>
    <w:p w:rsidR="00C07556" w:rsidRDefault="00C07556" w:rsidP="00DA2348">
      <w:pPr>
        <w:spacing w:after="0" w:line="240" w:lineRule="auto"/>
        <w:jc w:val="both"/>
        <w:rPr>
          <w:rFonts w:ascii="Times New Roman" w:hAnsi="Times New Roman"/>
          <w:sz w:val="40"/>
          <w:szCs w:val="40"/>
        </w:rPr>
      </w:pPr>
    </w:p>
    <w:p w:rsidR="00DA2348" w:rsidRPr="00DA2348" w:rsidRDefault="00DA2348" w:rsidP="00DA2348">
      <w:pPr>
        <w:spacing w:after="0" w:line="240" w:lineRule="auto"/>
        <w:jc w:val="both"/>
        <w:rPr>
          <w:rFonts w:ascii="Times New Roman" w:hAnsi="Times New Roman"/>
          <w:sz w:val="40"/>
          <w:szCs w:val="40"/>
        </w:rPr>
      </w:pPr>
      <w:r w:rsidRPr="00DA2348">
        <w:rPr>
          <w:rFonts w:ascii="Times New Roman" w:hAnsi="Times New Roman"/>
          <w:sz w:val="40"/>
          <w:szCs w:val="40"/>
        </w:rPr>
        <w:t>Mr. Michiel Brongers</w:t>
      </w:r>
      <w:r w:rsidR="00323D84">
        <w:rPr>
          <w:rFonts w:ascii="Times New Roman" w:hAnsi="Times New Roman"/>
          <w:sz w:val="40"/>
          <w:szCs w:val="40"/>
        </w:rPr>
        <w:t xml:space="preserve"> - </w:t>
      </w:r>
      <w:r w:rsidRPr="00DA2348">
        <w:rPr>
          <w:rFonts w:ascii="Times New Roman" w:hAnsi="Times New Roman"/>
          <w:sz w:val="40"/>
          <w:szCs w:val="40"/>
        </w:rPr>
        <w:t>National Facilities Audit</w:t>
      </w:r>
      <w:r w:rsidR="00323D84">
        <w:rPr>
          <w:rFonts w:ascii="Times New Roman" w:hAnsi="Times New Roman"/>
          <w:sz w:val="40"/>
          <w:szCs w:val="40"/>
        </w:rPr>
        <w:t xml:space="preserve"> </w:t>
      </w:r>
      <w:r w:rsidRPr="00DA2348">
        <w:rPr>
          <w:rFonts w:ascii="Times New Roman" w:hAnsi="Times New Roman"/>
          <w:sz w:val="40"/>
          <w:szCs w:val="40"/>
        </w:rPr>
        <w:t xml:space="preserve">(NFA) </w:t>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Pr="00DA2348">
        <w:rPr>
          <w:rFonts w:ascii="Times New Roman" w:hAnsi="Times New Roman"/>
          <w:sz w:val="40"/>
          <w:szCs w:val="40"/>
        </w:rPr>
        <w:t>Project Manager, DNV GL;</w:t>
      </w:r>
    </w:p>
    <w:p w:rsidR="00DA2348" w:rsidRDefault="00DA2348" w:rsidP="00DA2348">
      <w:pPr>
        <w:spacing w:after="0" w:line="240" w:lineRule="auto"/>
        <w:jc w:val="both"/>
        <w:rPr>
          <w:rFonts w:ascii="Times New Roman" w:hAnsi="Times New Roman"/>
          <w:sz w:val="40"/>
          <w:szCs w:val="40"/>
        </w:rPr>
      </w:pPr>
    </w:p>
    <w:p w:rsidR="00C07556" w:rsidRPr="00DA2348" w:rsidRDefault="00C07556" w:rsidP="00DA2348">
      <w:pPr>
        <w:spacing w:after="0" w:line="240" w:lineRule="auto"/>
        <w:jc w:val="both"/>
        <w:rPr>
          <w:rFonts w:ascii="Times New Roman" w:hAnsi="Times New Roman"/>
          <w:sz w:val="40"/>
          <w:szCs w:val="40"/>
        </w:rPr>
      </w:pPr>
    </w:p>
    <w:p w:rsidR="00DA2348" w:rsidRPr="00DA2348" w:rsidRDefault="00DA2348" w:rsidP="00DA2348">
      <w:pPr>
        <w:spacing w:after="0" w:line="240" w:lineRule="auto"/>
        <w:jc w:val="both"/>
        <w:rPr>
          <w:rFonts w:ascii="Times New Roman" w:hAnsi="Times New Roman"/>
          <w:sz w:val="40"/>
          <w:szCs w:val="40"/>
        </w:rPr>
      </w:pPr>
      <w:r w:rsidRPr="00DA2348">
        <w:rPr>
          <w:rFonts w:ascii="Times New Roman" w:hAnsi="Times New Roman"/>
          <w:sz w:val="40"/>
          <w:szCs w:val="40"/>
        </w:rPr>
        <w:t>Mr. Stephen Carboy -</w:t>
      </w:r>
      <w:r w:rsidR="00323D84">
        <w:rPr>
          <w:rFonts w:ascii="Times New Roman" w:hAnsi="Times New Roman"/>
          <w:sz w:val="40"/>
          <w:szCs w:val="40"/>
        </w:rPr>
        <w:tab/>
      </w:r>
      <w:r w:rsidRPr="00DA2348">
        <w:rPr>
          <w:rFonts w:ascii="Times New Roman" w:hAnsi="Times New Roman"/>
          <w:sz w:val="40"/>
          <w:szCs w:val="40"/>
        </w:rPr>
        <w:t xml:space="preserve">Director Operations Excellence, </w:t>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Pr="00DA2348">
        <w:rPr>
          <w:rFonts w:ascii="Times New Roman" w:hAnsi="Times New Roman"/>
          <w:sz w:val="40"/>
          <w:szCs w:val="40"/>
        </w:rPr>
        <w:t>Atlantic;</w:t>
      </w:r>
    </w:p>
    <w:p w:rsidR="00DA2348" w:rsidRDefault="00DA2348" w:rsidP="00DA2348">
      <w:pPr>
        <w:spacing w:after="0" w:line="240" w:lineRule="auto"/>
        <w:jc w:val="both"/>
        <w:rPr>
          <w:rFonts w:ascii="Times New Roman" w:hAnsi="Times New Roman"/>
          <w:sz w:val="40"/>
          <w:szCs w:val="40"/>
        </w:rPr>
      </w:pPr>
    </w:p>
    <w:p w:rsidR="00C07556" w:rsidRPr="00DA2348" w:rsidRDefault="00C07556" w:rsidP="00DA2348">
      <w:pPr>
        <w:spacing w:after="0" w:line="240" w:lineRule="auto"/>
        <w:jc w:val="both"/>
        <w:rPr>
          <w:rFonts w:ascii="Times New Roman" w:hAnsi="Times New Roman"/>
          <w:sz w:val="40"/>
          <w:szCs w:val="40"/>
        </w:rPr>
      </w:pPr>
    </w:p>
    <w:p w:rsidR="00DA2348" w:rsidRPr="00DA2348" w:rsidRDefault="00DA2348" w:rsidP="00DA2348">
      <w:pPr>
        <w:spacing w:after="0" w:line="240" w:lineRule="auto"/>
        <w:jc w:val="both"/>
        <w:rPr>
          <w:rFonts w:ascii="Times New Roman" w:hAnsi="Times New Roman"/>
          <w:sz w:val="40"/>
          <w:szCs w:val="40"/>
        </w:rPr>
      </w:pPr>
      <w:r w:rsidRPr="00DA2348">
        <w:rPr>
          <w:rFonts w:ascii="Times New Roman" w:hAnsi="Times New Roman"/>
          <w:sz w:val="40"/>
          <w:szCs w:val="40"/>
        </w:rPr>
        <w:t>Mr. Ramesh Harrylal</w:t>
      </w:r>
      <w:r w:rsidR="00323D84">
        <w:rPr>
          <w:rFonts w:ascii="Times New Roman" w:hAnsi="Times New Roman"/>
          <w:sz w:val="40"/>
          <w:szCs w:val="40"/>
        </w:rPr>
        <w:t xml:space="preserve"> -</w:t>
      </w:r>
      <w:r w:rsidR="00323D84">
        <w:rPr>
          <w:rFonts w:ascii="Times New Roman" w:hAnsi="Times New Roman"/>
          <w:sz w:val="40"/>
          <w:szCs w:val="40"/>
        </w:rPr>
        <w:tab/>
      </w:r>
      <w:r w:rsidRPr="00DA2348">
        <w:rPr>
          <w:rFonts w:ascii="Times New Roman" w:hAnsi="Times New Roman"/>
          <w:sz w:val="40"/>
          <w:szCs w:val="40"/>
        </w:rPr>
        <w:t xml:space="preserve">Vice President, Operations, </w:t>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Pr="00DA2348">
        <w:rPr>
          <w:rFonts w:ascii="Times New Roman" w:hAnsi="Times New Roman"/>
          <w:sz w:val="40"/>
          <w:szCs w:val="40"/>
        </w:rPr>
        <w:t xml:space="preserve">Phoenix Park Gas Processors </w:t>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00323D84">
        <w:rPr>
          <w:rFonts w:ascii="Times New Roman" w:hAnsi="Times New Roman"/>
          <w:sz w:val="40"/>
          <w:szCs w:val="40"/>
        </w:rPr>
        <w:tab/>
      </w:r>
      <w:r w:rsidRPr="00DA2348">
        <w:rPr>
          <w:rFonts w:ascii="Times New Roman" w:hAnsi="Times New Roman"/>
          <w:sz w:val="40"/>
          <w:szCs w:val="40"/>
        </w:rPr>
        <w:t>Limited (PPGPL);</w:t>
      </w:r>
    </w:p>
    <w:p w:rsidR="00DA2348" w:rsidRDefault="00DA2348" w:rsidP="00DA2348">
      <w:pPr>
        <w:spacing w:after="0" w:line="240" w:lineRule="auto"/>
        <w:jc w:val="both"/>
        <w:rPr>
          <w:rFonts w:ascii="Times New Roman" w:hAnsi="Times New Roman"/>
          <w:sz w:val="40"/>
          <w:szCs w:val="40"/>
        </w:rPr>
      </w:pPr>
    </w:p>
    <w:p w:rsidR="00C07556" w:rsidRPr="00DA2348" w:rsidRDefault="00C07556" w:rsidP="00DA2348">
      <w:pPr>
        <w:spacing w:after="0" w:line="240" w:lineRule="auto"/>
        <w:jc w:val="both"/>
        <w:rPr>
          <w:rFonts w:ascii="Times New Roman" w:hAnsi="Times New Roman"/>
          <w:sz w:val="40"/>
          <w:szCs w:val="40"/>
        </w:rPr>
      </w:pPr>
    </w:p>
    <w:p w:rsidR="00DA2348" w:rsidRPr="00DA2348" w:rsidRDefault="00DA2348" w:rsidP="00DA2348">
      <w:pPr>
        <w:spacing w:after="0" w:line="240" w:lineRule="auto"/>
        <w:jc w:val="both"/>
        <w:rPr>
          <w:rFonts w:ascii="Times New Roman" w:hAnsi="Times New Roman"/>
          <w:sz w:val="40"/>
          <w:szCs w:val="40"/>
        </w:rPr>
      </w:pPr>
      <w:r w:rsidRPr="00DA2348">
        <w:rPr>
          <w:rFonts w:ascii="Times New Roman" w:hAnsi="Times New Roman"/>
          <w:sz w:val="40"/>
          <w:szCs w:val="40"/>
        </w:rPr>
        <w:t>Other distinguished Stakeholders from across the energy sector;</w:t>
      </w:r>
    </w:p>
    <w:p w:rsidR="00C07556" w:rsidRPr="00DA2348" w:rsidRDefault="00C07556" w:rsidP="00DA2348">
      <w:pPr>
        <w:spacing w:after="0" w:line="240" w:lineRule="auto"/>
        <w:jc w:val="both"/>
        <w:rPr>
          <w:rFonts w:ascii="Times New Roman" w:hAnsi="Times New Roman"/>
          <w:sz w:val="40"/>
          <w:szCs w:val="40"/>
        </w:rPr>
      </w:pPr>
    </w:p>
    <w:p w:rsidR="00DA2348" w:rsidRPr="00DA2348" w:rsidRDefault="00DA2348" w:rsidP="00DA2348">
      <w:pPr>
        <w:spacing w:after="0" w:line="240" w:lineRule="auto"/>
        <w:jc w:val="both"/>
        <w:rPr>
          <w:rFonts w:ascii="Times New Roman" w:hAnsi="Times New Roman"/>
          <w:sz w:val="40"/>
          <w:szCs w:val="40"/>
        </w:rPr>
      </w:pPr>
      <w:r w:rsidRPr="00DA2348">
        <w:rPr>
          <w:rFonts w:ascii="Times New Roman" w:hAnsi="Times New Roman"/>
          <w:sz w:val="40"/>
          <w:szCs w:val="40"/>
        </w:rPr>
        <w:t>Good Morning.</w:t>
      </w:r>
    </w:p>
    <w:p w:rsidR="00DA2348" w:rsidRPr="00DA2348" w:rsidRDefault="00DA2348" w:rsidP="00DA2348">
      <w:pPr>
        <w:spacing w:after="0" w:line="240" w:lineRule="auto"/>
        <w:jc w:val="both"/>
        <w:rPr>
          <w:rFonts w:ascii="Times New Roman" w:hAnsi="Times New Roman"/>
          <w:sz w:val="40"/>
          <w:szCs w:val="40"/>
        </w:rPr>
      </w:pPr>
    </w:p>
    <w:p w:rsidR="00DA2348" w:rsidRPr="00DA2348" w:rsidRDefault="00DA2348" w:rsidP="00DA2348">
      <w:pPr>
        <w:spacing w:after="0" w:line="240" w:lineRule="auto"/>
        <w:jc w:val="both"/>
        <w:rPr>
          <w:sz w:val="26"/>
          <w:szCs w:val="26"/>
        </w:rPr>
        <w:sectPr w:rsidR="00DA2348" w:rsidRPr="00DA2348" w:rsidSect="003B1DF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CF6705" w:rsidRDefault="00DA2348" w:rsidP="00FA31F8">
      <w:pPr>
        <w:spacing w:after="0" w:line="360" w:lineRule="auto"/>
        <w:jc w:val="both"/>
        <w:rPr>
          <w:rFonts w:ascii="Times New Roman" w:hAnsi="Times New Roman"/>
          <w:sz w:val="40"/>
          <w:szCs w:val="24"/>
        </w:rPr>
      </w:pPr>
      <w:r w:rsidRPr="00D529D5">
        <w:rPr>
          <w:rFonts w:ascii="Times New Roman" w:hAnsi="Times New Roman"/>
          <w:sz w:val="40"/>
          <w:szCs w:val="24"/>
        </w:rPr>
        <w:lastRenderedPageBreak/>
        <w:t>It is indeed a pleasure for me to be with you all here this morning</w:t>
      </w:r>
      <w:r w:rsidR="006A27A5">
        <w:rPr>
          <w:rFonts w:ascii="Times New Roman" w:hAnsi="Times New Roman"/>
          <w:sz w:val="40"/>
          <w:szCs w:val="24"/>
        </w:rPr>
        <w:t>, for the opening of this very important workshop</w:t>
      </w:r>
      <w:r w:rsidRPr="00D529D5">
        <w:rPr>
          <w:rFonts w:ascii="Times New Roman" w:hAnsi="Times New Roman"/>
          <w:sz w:val="40"/>
          <w:szCs w:val="24"/>
        </w:rPr>
        <w:t>.</w:t>
      </w:r>
    </w:p>
    <w:p w:rsidR="00A635F9" w:rsidRDefault="00CF6705" w:rsidP="00FA31F8">
      <w:pPr>
        <w:spacing w:after="0" w:line="360" w:lineRule="auto"/>
        <w:jc w:val="both"/>
        <w:rPr>
          <w:rFonts w:ascii="Times New Roman" w:hAnsi="Times New Roman"/>
          <w:sz w:val="40"/>
          <w:szCs w:val="24"/>
        </w:rPr>
      </w:pPr>
      <w:r>
        <w:rPr>
          <w:rFonts w:ascii="Times New Roman" w:hAnsi="Times New Roman"/>
          <w:sz w:val="40"/>
          <w:szCs w:val="24"/>
        </w:rPr>
        <w:t xml:space="preserve">The turnout here today is clear evidence of the industry’s keen interest in this issue and I would like to thank all stakeholders for their continuing support and enthusiasm. </w:t>
      </w:r>
    </w:p>
    <w:p w:rsidR="00001B70" w:rsidRDefault="00001B70" w:rsidP="00FA31F8">
      <w:pPr>
        <w:spacing w:after="0" w:line="360" w:lineRule="auto"/>
        <w:jc w:val="both"/>
        <w:rPr>
          <w:rFonts w:ascii="Times New Roman" w:hAnsi="Times New Roman"/>
          <w:sz w:val="40"/>
          <w:szCs w:val="24"/>
        </w:rPr>
      </w:pPr>
    </w:p>
    <w:p w:rsidR="00001B70" w:rsidRDefault="00001B70" w:rsidP="00FA31F8">
      <w:pPr>
        <w:spacing w:after="0" w:line="360" w:lineRule="auto"/>
        <w:jc w:val="both"/>
        <w:rPr>
          <w:rFonts w:ascii="Times New Roman" w:hAnsi="Times New Roman"/>
          <w:sz w:val="40"/>
          <w:szCs w:val="24"/>
        </w:rPr>
      </w:pPr>
      <w:r>
        <w:rPr>
          <w:rFonts w:ascii="Times New Roman" w:hAnsi="Times New Roman"/>
          <w:sz w:val="40"/>
          <w:szCs w:val="24"/>
        </w:rPr>
        <w:t>DNV GL and the Chamber must also be commended for successfully collaborating on the staging of this workshop and we look forward to additional opportunities in the future for partnering on similar initiatives.</w:t>
      </w:r>
    </w:p>
    <w:p w:rsidR="006A27A5" w:rsidRPr="00D529D5" w:rsidRDefault="00001B70" w:rsidP="00FA31F8">
      <w:pPr>
        <w:spacing w:after="0" w:line="360" w:lineRule="auto"/>
        <w:jc w:val="both"/>
        <w:rPr>
          <w:rFonts w:ascii="Times New Roman" w:hAnsi="Times New Roman"/>
          <w:sz w:val="40"/>
          <w:szCs w:val="24"/>
        </w:rPr>
      </w:pPr>
      <w:r>
        <w:rPr>
          <w:rFonts w:ascii="Times New Roman" w:hAnsi="Times New Roman"/>
          <w:sz w:val="40"/>
          <w:szCs w:val="24"/>
        </w:rPr>
        <w:t xml:space="preserve"> </w:t>
      </w:r>
    </w:p>
    <w:p w:rsidR="00962517" w:rsidRPr="00D529D5" w:rsidRDefault="00892C96" w:rsidP="00FA31F8">
      <w:pPr>
        <w:spacing w:after="0" w:line="360" w:lineRule="auto"/>
        <w:jc w:val="both"/>
        <w:rPr>
          <w:rFonts w:ascii="Times New Roman" w:hAnsi="Times New Roman"/>
          <w:sz w:val="40"/>
          <w:szCs w:val="24"/>
        </w:rPr>
      </w:pPr>
      <w:r w:rsidRPr="00D529D5">
        <w:rPr>
          <w:rFonts w:ascii="Times New Roman" w:hAnsi="Times New Roman"/>
          <w:sz w:val="40"/>
          <w:szCs w:val="24"/>
        </w:rPr>
        <w:t>As the main regulator of the energy sector in Trinidad and Tobago, the</w:t>
      </w:r>
      <w:r w:rsidR="0078744E" w:rsidRPr="00D529D5">
        <w:rPr>
          <w:rFonts w:ascii="Times New Roman" w:hAnsi="Times New Roman"/>
          <w:sz w:val="40"/>
          <w:szCs w:val="24"/>
        </w:rPr>
        <w:t xml:space="preserve"> Ministry of Ene</w:t>
      </w:r>
      <w:r w:rsidR="00F469FE" w:rsidRPr="00D529D5">
        <w:rPr>
          <w:rFonts w:ascii="Times New Roman" w:hAnsi="Times New Roman"/>
          <w:sz w:val="40"/>
          <w:szCs w:val="24"/>
        </w:rPr>
        <w:t>rgy and Energy Industries</w:t>
      </w:r>
      <w:r w:rsidR="00C07556" w:rsidRPr="00D529D5">
        <w:rPr>
          <w:rFonts w:ascii="Times New Roman" w:hAnsi="Times New Roman"/>
          <w:sz w:val="40"/>
          <w:szCs w:val="24"/>
        </w:rPr>
        <w:t xml:space="preserve"> </w:t>
      </w:r>
      <w:r w:rsidR="00E956FA" w:rsidRPr="00D529D5">
        <w:rPr>
          <w:rFonts w:ascii="Times New Roman" w:hAnsi="Times New Roman"/>
          <w:sz w:val="40"/>
          <w:szCs w:val="24"/>
        </w:rPr>
        <w:t xml:space="preserve">(MEEI) </w:t>
      </w:r>
      <w:r w:rsidRPr="00D529D5">
        <w:rPr>
          <w:rFonts w:ascii="Times New Roman" w:hAnsi="Times New Roman"/>
          <w:sz w:val="40"/>
          <w:szCs w:val="24"/>
        </w:rPr>
        <w:t>requires</w:t>
      </w:r>
      <w:r w:rsidR="00D01ADA" w:rsidRPr="00D529D5">
        <w:rPr>
          <w:rFonts w:ascii="Times New Roman" w:hAnsi="Times New Roman"/>
          <w:sz w:val="40"/>
          <w:szCs w:val="24"/>
        </w:rPr>
        <w:t xml:space="preserve"> that all operations are</w:t>
      </w:r>
      <w:r w:rsidR="00F97987" w:rsidRPr="00D529D5">
        <w:rPr>
          <w:rFonts w:ascii="Times New Roman" w:hAnsi="Times New Roman"/>
          <w:sz w:val="40"/>
          <w:szCs w:val="24"/>
        </w:rPr>
        <w:t xml:space="preserve"> conducted in a </w:t>
      </w:r>
      <w:r w:rsidRPr="00D529D5">
        <w:rPr>
          <w:rFonts w:ascii="Times New Roman" w:hAnsi="Times New Roman"/>
          <w:sz w:val="40"/>
          <w:szCs w:val="24"/>
        </w:rPr>
        <w:t xml:space="preserve">safe and sustainable </w:t>
      </w:r>
      <w:r w:rsidR="00F97987" w:rsidRPr="00D529D5">
        <w:rPr>
          <w:rFonts w:ascii="Times New Roman" w:hAnsi="Times New Roman"/>
          <w:sz w:val="40"/>
          <w:szCs w:val="24"/>
        </w:rPr>
        <w:t>manner</w:t>
      </w:r>
      <w:r w:rsidRPr="00D529D5">
        <w:rPr>
          <w:rFonts w:ascii="Times New Roman" w:hAnsi="Times New Roman"/>
          <w:sz w:val="40"/>
          <w:szCs w:val="24"/>
        </w:rPr>
        <w:t>,</w:t>
      </w:r>
      <w:r w:rsidR="00F97987" w:rsidRPr="00D529D5">
        <w:rPr>
          <w:rFonts w:ascii="Times New Roman" w:hAnsi="Times New Roman"/>
          <w:sz w:val="40"/>
          <w:szCs w:val="24"/>
        </w:rPr>
        <w:t xml:space="preserve"> that </w:t>
      </w:r>
      <w:r w:rsidRPr="00D529D5">
        <w:rPr>
          <w:rFonts w:ascii="Times New Roman" w:hAnsi="Times New Roman"/>
          <w:sz w:val="40"/>
          <w:szCs w:val="24"/>
        </w:rPr>
        <w:t xml:space="preserve">is in conformance </w:t>
      </w:r>
      <w:r w:rsidR="003B1DF0" w:rsidRPr="00D529D5">
        <w:rPr>
          <w:rFonts w:ascii="Times New Roman" w:hAnsi="Times New Roman"/>
          <w:sz w:val="40"/>
          <w:szCs w:val="24"/>
        </w:rPr>
        <w:t xml:space="preserve">with the Petroleum Act </w:t>
      </w:r>
      <w:r w:rsidRPr="00D529D5">
        <w:rPr>
          <w:rFonts w:ascii="Times New Roman" w:hAnsi="Times New Roman"/>
          <w:sz w:val="40"/>
          <w:szCs w:val="24"/>
        </w:rPr>
        <w:t>(</w:t>
      </w:r>
      <w:r w:rsidR="003B1DF0" w:rsidRPr="00D529D5">
        <w:rPr>
          <w:rFonts w:ascii="Times New Roman" w:hAnsi="Times New Roman"/>
          <w:sz w:val="40"/>
          <w:szCs w:val="24"/>
        </w:rPr>
        <w:t>Chapter 62:01</w:t>
      </w:r>
      <w:r w:rsidRPr="00D529D5">
        <w:rPr>
          <w:rFonts w:ascii="Times New Roman" w:hAnsi="Times New Roman"/>
          <w:sz w:val="40"/>
          <w:szCs w:val="24"/>
        </w:rPr>
        <w:t>) and Petroleum Regulations</w:t>
      </w:r>
      <w:r w:rsidR="003B1DF0" w:rsidRPr="00D529D5">
        <w:rPr>
          <w:rFonts w:ascii="Times New Roman" w:hAnsi="Times New Roman"/>
          <w:sz w:val="40"/>
          <w:szCs w:val="24"/>
        </w:rPr>
        <w:t>.</w:t>
      </w:r>
      <w:r w:rsidR="00C07556" w:rsidRPr="00D529D5">
        <w:rPr>
          <w:rFonts w:ascii="Times New Roman" w:hAnsi="Times New Roman"/>
          <w:sz w:val="40"/>
          <w:szCs w:val="24"/>
        </w:rPr>
        <w:t xml:space="preserve"> </w:t>
      </w:r>
      <w:r w:rsidRPr="00D529D5">
        <w:rPr>
          <w:rFonts w:ascii="Times New Roman" w:hAnsi="Times New Roman"/>
          <w:sz w:val="40"/>
          <w:szCs w:val="24"/>
        </w:rPr>
        <w:t>T</w:t>
      </w:r>
      <w:r w:rsidR="0072498C" w:rsidRPr="00D529D5">
        <w:rPr>
          <w:rFonts w:ascii="Times New Roman" w:hAnsi="Times New Roman"/>
          <w:sz w:val="40"/>
          <w:szCs w:val="24"/>
        </w:rPr>
        <w:t xml:space="preserve">he </w:t>
      </w:r>
      <w:r w:rsidRPr="00D529D5">
        <w:rPr>
          <w:rFonts w:ascii="Times New Roman" w:hAnsi="Times New Roman"/>
          <w:sz w:val="40"/>
          <w:szCs w:val="24"/>
        </w:rPr>
        <w:lastRenderedPageBreak/>
        <w:t>Ministry</w:t>
      </w:r>
      <w:r w:rsidR="00C07556" w:rsidRPr="00D529D5">
        <w:rPr>
          <w:rFonts w:ascii="Times New Roman" w:hAnsi="Times New Roman"/>
          <w:sz w:val="40"/>
          <w:szCs w:val="24"/>
        </w:rPr>
        <w:t xml:space="preserve"> </w:t>
      </w:r>
      <w:r w:rsidR="003B1DF0" w:rsidRPr="00D529D5">
        <w:rPr>
          <w:rFonts w:ascii="Times New Roman" w:hAnsi="Times New Roman"/>
          <w:sz w:val="40"/>
          <w:szCs w:val="24"/>
        </w:rPr>
        <w:t xml:space="preserve">continues to pursue the fulfillment of this mandate, which will undoubtedly lead towards </w:t>
      </w:r>
      <w:r w:rsidRPr="00D529D5">
        <w:rPr>
          <w:rFonts w:ascii="Times New Roman" w:hAnsi="Times New Roman"/>
          <w:sz w:val="40"/>
          <w:szCs w:val="24"/>
        </w:rPr>
        <w:t>a more</w:t>
      </w:r>
      <w:r w:rsidR="003B1DF0" w:rsidRPr="00D529D5">
        <w:rPr>
          <w:rFonts w:ascii="Times New Roman" w:hAnsi="Times New Roman"/>
          <w:sz w:val="40"/>
          <w:szCs w:val="24"/>
        </w:rPr>
        <w:t xml:space="preserve"> efficiently</w:t>
      </w:r>
      <w:r w:rsidR="00D01ADA" w:rsidRPr="00D529D5">
        <w:rPr>
          <w:rFonts w:ascii="Times New Roman" w:hAnsi="Times New Roman"/>
          <w:sz w:val="40"/>
          <w:szCs w:val="24"/>
        </w:rPr>
        <w:t xml:space="preserve"> managed energy sector;</w:t>
      </w:r>
      <w:r w:rsidR="00C07556" w:rsidRPr="00D529D5">
        <w:rPr>
          <w:rFonts w:ascii="Times New Roman" w:hAnsi="Times New Roman"/>
          <w:sz w:val="40"/>
          <w:szCs w:val="24"/>
        </w:rPr>
        <w:t xml:space="preserve"> </w:t>
      </w:r>
      <w:r w:rsidRPr="00D529D5">
        <w:rPr>
          <w:rFonts w:ascii="Times New Roman" w:hAnsi="Times New Roman"/>
          <w:sz w:val="40"/>
          <w:szCs w:val="24"/>
        </w:rPr>
        <w:t xml:space="preserve">and </w:t>
      </w:r>
      <w:r w:rsidR="00F97987" w:rsidRPr="00D529D5">
        <w:rPr>
          <w:rFonts w:ascii="Times New Roman" w:hAnsi="Times New Roman"/>
          <w:sz w:val="40"/>
          <w:szCs w:val="24"/>
        </w:rPr>
        <w:t xml:space="preserve">one </w:t>
      </w:r>
      <w:r w:rsidR="003B1DF0" w:rsidRPr="00D529D5">
        <w:rPr>
          <w:rFonts w:ascii="Times New Roman" w:hAnsi="Times New Roman"/>
          <w:sz w:val="40"/>
          <w:szCs w:val="24"/>
        </w:rPr>
        <w:t xml:space="preserve">that is dynamically </w:t>
      </w:r>
      <w:r w:rsidR="001909A8" w:rsidRPr="00D529D5">
        <w:rPr>
          <w:rFonts w:ascii="Times New Roman" w:hAnsi="Times New Roman"/>
          <w:sz w:val="40"/>
          <w:szCs w:val="24"/>
        </w:rPr>
        <w:t>responsive to</w:t>
      </w:r>
      <w:r w:rsidR="00C07556" w:rsidRPr="00D529D5">
        <w:rPr>
          <w:rFonts w:ascii="Times New Roman" w:hAnsi="Times New Roman"/>
          <w:sz w:val="40"/>
          <w:szCs w:val="24"/>
        </w:rPr>
        <w:t xml:space="preserve"> </w:t>
      </w:r>
      <w:r w:rsidRPr="00D529D5">
        <w:rPr>
          <w:rFonts w:ascii="Times New Roman" w:hAnsi="Times New Roman"/>
          <w:sz w:val="40"/>
          <w:szCs w:val="24"/>
        </w:rPr>
        <w:t>both variable</w:t>
      </w:r>
      <w:r w:rsidR="00C07556" w:rsidRPr="00D529D5">
        <w:rPr>
          <w:rFonts w:ascii="Times New Roman" w:hAnsi="Times New Roman"/>
          <w:sz w:val="40"/>
          <w:szCs w:val="24"/>
        </w:rPr>
        <w:t xml:space="preserve"> </w:t>
      </w:r>
      <w:r w:rsidR="003B1DF0" w:rsidRPr="00D529D5">
        <w:rPr>
          <w:rFonts w:ascii="Times New Roman" w:hAnsi="Times New Roman"/>
          <w:sz w:val="40"/>
          <w:szCs w:val="24"/>
        </w:rPr>
        <w:t>economic</w:t>
      </w:r>
      <w:r w:rsidR="00C07556" w:rsidRPr="00D529D5">
        <w:rPr>
          <w:rFonts w:ascii="Times New Roman" w:hAnsi="Times New Roman"/>
          <w:sz w:val="40"/>
          <w:szCs w:val="24"/>
        </w:rPr>
        <w:t xml:space="preserve"> </w:t>
      </w:r>
      <w:r w:rsidRPr="00D529D5">
        <w:rPr>
          <w:rFonts w:ascii="Times New Roman" w:hAnsi="Times New Roman"/>
          <w:sz w:val="40"/>
          <w:szCs w:val="24"/>
        </w:rPr>
        <w:t xml:space="preserve">conditions </w:t>
      </w:r>
      <w:r w:rsidR="003B1DF0" w:rsidRPr="00D529D5">
        <w:rPr>
          <w:rFonts w:ascii="Times New Roman" w:hAnsi="Times New Roman"/>
          <w:sz w:val="40"/>
          <w:szCs w:val="24"/>
        </w:rPr>
        <w:t xml:space="preserve">and </w:t>
      </w:r>
      <w:r w:rsidRPr="00D529D5">
        <w:rPr>
          <w:rFonts w:ascii="Times New Roman" w:hAnsi="Times New Roman"/>
          <w:sz w:val="40"/>
          <w:szCs w:val="24"/>
        </w:rPr>
        <w:t xml:space="preserve">evolving </w:t>
      </w:r>
      <w:r w:rsidR="003B1DF0" w:rsidRPr="00D529D5">
        <w:rPr>
          <w:rFonts w:ascii="Times New Roman" w:hAnsi="Times New Roman"/>
          <w:sz w:val="40"/>
          <w:szCs w:val="24"/>
        </w:rPr>
        <w:t>technological adv</w:t>
      </w:r>
      <w:r w:rsidR="001909A8" w:rsidRPr="00D529D5">
        <w:rPr>
          <w:rFonts w:ascii="Times New Roman" w:hAnsi="Times New Roman"/>
          <w:sz w:val="40"/>
          <w:szCs w:val="24"/>
        </w:rPr>
        <w:t xml:space="preserve">ancements </w:t>
      </w:r>
      <w:r w:rsidRPr="00D529D5">
        <w:rPr>
          <w:rFonts w:ascii="Times New Roman" w:hAnsi="Times New Roman"/>
          <w:sz w:val="40"/>
          <w:szCs w:val="24"/>
        </w:rPr>
        <w:t xml:space="preserve">in </w:t>
      </w:r>
      <w:r w:rsidR="001909A8" w:rsidRPr="00D529D5">
        <w:rPr>
          <w:rFonts w:ascii="Times New Roman" w:hAnsi="Times New Roman"/>
          <w:sz w:val="40"/>
          <w:szCs w:val="24"/>
        </w:rPr>
        <w:t>oil and gas related activities</w:t>
      </w:r>
      <w:r w:rsidR="003B1DF0" w:rsidRPr="00D529D5">
        <w:rPr>
          <w:rFonts w:ascii="Times New Roman" w:hAnsi="Times New Roman"/>
          <w:sz w:val="40"/>
          <w:szCs w:val="24"/>
        </w:rPr>
        <w:t>.</w:t>
      </w:r>
    </w:p>
    <w:p w:rsidR="003B1DF0" w:rsidRPr="00D529D5" w:rsidRDefault="003B1DF0" w:rsidP="00FA31F8">
      <w:pPr>
        <w:spacing w:after="0" w:line="360" w:lineRule="auto"/>
        <w:jc w:val="both"/>
        <w:rPr>
          <w:rFonts w:ascii="Times New Roman" w:hAnsi="Times New Roman"/>
          <w:sz w:val="40"/>
          <w:szCs w:val="24"/>
        </w:rPr>
      </w:pPr>
    </w:p>
    <w:p w:rsidR="003B1DF0" w:rsidRPr="00D529D5" w:rsidRDefault="00C42C15" w:rsidP="00FA31F8">
      <w:pPr>
        <w:spacing w:after="0" w:line="360" w:lineRule="auto"/>
        <w:jc w:val="both"/>
        <w:rPr>
          <w:rFonts w:ascii="Times New Roman" w:hAnsi="Times New Roman"/>
          <w:sz w:val="40"/>
          <w:szCs w:val="24"/>
        </w:rPr>
      </w:pPr>
      <w:r w:rsidRPr="00D529D5">
        <w:rPr>
          <w:rFonts w:ascii="Times New Roman" w:hAnsi="Times New Roman"/>
          <w:sz w:val="40"/>
          <w:szCs w:val="24"/>
        </w:rPr>
        <w:t xml:space="preserve">Having engaged in over 100 years of commercial oil and gas production, we </w:t>
      </w:r>
      <w:r w:rsidR="00001B70">
        <w:rPr>
          <w:rFonts w:ascii="Times New Roman" w:hAnsi="Times New Roman"/>
          <w:sz w:val="40"/>
          <w:szCs w:val="24"/>
        </w:rPr>
        <w:t xml:space="preserve">in Trinidad and Tobago </w:t>
      </w:r>
      <w:r w:rsidRPr="00D529D5">
        <w:rPr>
          <w:rFonts w:ascii="Times New Roman" w:hAnsi="Times New Roman"/>
          <w:sz w:val="40"/>
          <w:szCs w:val="24"/>
        </w:rPr>
        <w:t xml:space="preserve">are </w:t>
      </w:r>
      <w:r w:rsidR="00001B70">
        <w:rPr>
          <w:rFonts w:ascii="Times New Roman" w:hAnsi="Times New Roman"/>
          <w:sz w:val="40"/>
          <w:szCs w:val="24"/>
        </w:rPr>
        <w:t>acutely</w:t>
      </w:r>
      <w:r w:rsidRPr="00D529D5">
        <w:rPr>
          <w:rFonts w:ascii="Times New Roman" w:hAnsi="Times New Roman"/>
          <w:sz w:val="40"/>
          <w:szCs w:val="24"/>
        </w:rPr>
        <w:t xml:space="preserve"> aware of </w:t>
      </w:r>
      <w:r w:rsidR="003B1DF0" w:rsidRPr="00D529D5">
        <w:rPr>
          <w:rFonts w:ascii="Times New Roman" w:hAnsi="Times New Roman"/>
          <w:sz w:val="40"/>
          <w:szCs w:val="24"/>
        </w:rPr>
        <w:t xml:space="preserve">the aged </w:t>
      </w:r>
      <w:r w:rsidR="003B3339">
        <w:rPr>
          <w:rFonts w:ascii="Times New Roman" w:hAnsi="Times New Roman"/>
          <w:sz w:val="40"/>
          <w:szCs w:val="24"/>
        </w:rPr>
        <w:t xml:space="preserve">and diverse </w:t>
      </w:r>
      <w:r w:rsidR="003B1DF0" w:rsidRPr="00D529D5">
        <w:rPr>
          <w:rFonts w:ascii="Times New Roman" w:hAnsi="Times New Roman"/>
          <w:sz w:val="40"/>
          <w:szCs w:val="24"/>
        </w:rPr>
        <w:t xml:space="preserve">infrastructure with which our </w:t>
      </w:r>
      <w:r w:rsidR="00093354" w:rsidRPr="00D529D5">
        <w:rPr>
          <w:rFonts w:ascii="Times New Roman" w:hAnsi="Times New Roman"/>
          <w:sz w:val="40"/>
          <w:szCs w:val="24"/>
        </w:rPr>
        <w:t>local energy sector is outfitted</w:t>
      </w:r>
      <w:r w:rsidR="003B1DF0" w:rsidRPr="00D529D5">
        <w:rPr>
          <w:rFonts w:ascii="Times New Roman" w:hAnsi="Times New Roman"/>
          <w:sz w:val="40"/>
          <w:szCs w:val="24"/>
        </w:rPr>
        <w:t xml:space="preserve">, </w:t>
      </w:r>
      <w:r w:rsidRPr="00D529D5">
        <w:rPr>
          <w:rFonts w:ascii="Times New Roman" w:hAnsi="Times New Roman"/>
          <w:sz w:val="40"/>
          <w:szCs w:val="24"/>
        </w:rPr>
        <w:t>and of</w:t>
      </w:r>
      <w:r w:rsidR="005D3C85" w:rsidRPr="00D529D5">
        <w:rPr>
          <w:rFonts w:ascii="Times New Roman" w:hAnsi="Times New Roman"/>
          <w:sz w:val="40"/>
          <w:szCs w:val="24"/>
        </w:rPr>
        <w:t xml:space="preserve"> the need for</w:t>
      </w:r>
      <w:r w:rsidR="003B1DF0" w:rsidRPr="00D529D5">
        <w:rPr>
          <w:rFonts w:ascii="Times New Roman" w:hAnsi="Times New Roman"/>
          <w:sz w:val="40"/>
          <w:szCs w:val="24"/>
        </w:rPr>
        <w:t xml:space="preserve"> </w:t>
      </w:r>
      <w:r w:rsidR="00C07556" w:rsidRPr="00D529D5">
        <w:rPr>
          <w:rFonts w:ascii="Times New Roman" w:hAnsi="Times New Roman"/>
          <w:sz w:val="40"/>
          <w:szCs w:val="24"/>
        </w:rPr>
        <w:t xml:space="preserve">the </w:t>
      </w:r>
      <w:r w:rsidR="003B1DF0" w:rsidRPr="00D529D5">
        <w:rPr>
          <w:rFonts w:ascii="Times New Roman" w:hAnsi="Times New Roman"/>
          <w:sz w:val="40"/>
          <w:szCs w:val="24"/>
        </w:rPr>
        <w:t>proper m</w:t>
      </w:r>
      <w:r w:rsidR="0072498C" w:rsidRPr="00D529D5">
        <w:rPr>
          <w:rFonts w:ascii="Times New Roman" w:hAnsi="Times New Roman"/>
          <w:sz w:val="40"/>
          <w:szCs w:val="24"/>
        </w:rPr>
        <w:t>anagement</w:t>
      </w:r>
      <w:r w:rsidR="00C07556" w:rsidRPr="00D529D5">
        <w:rPr>
          <w:rFonts w:ascii="Times New Roman" w:hAnsi="Times New Roman"/>
          <w:sz w:val="40"/>
          <w:szCs w:val="24"/>
        </w:rPr>
        <w:t xml:space="preserve"> </w:t>
      </w:r>
      <w:r w:rsidR="003B1DF0" w:rsidRPr="00D529D5">
        <w:rPr>
          <w:rFonts w:ascii="Times New Roman" w:hAnsi="Times New Roman"/>
          <w:sz w:val="40"/>
          <w:szCs w:val="24"/>
        </w:rPr>
        <w:t>of the integrity of these assets</w:t>
      </w:r>
      <w:r w:rsidRPr="00D529D5">
        <w:rPr>
          <w:rFonts w:ascii="Times New Roman" w:hAnsi="Times New Roman"/>
          <w:sz w:val="40"/>
          <w:szCs w:val="24"/>
        </w:rPr>
        <w:t>,</w:t>
      </w:r>
      <w:r w:rsidR="00C07556" w:rsidRPr="00D529D5">
        <w:rPr>
          <w:rFonts w:ascii="Times New Roman" w:hAnsi="Times New Roman"/>
          <w:sz w:val="40"/>
          <w:szCs w:val="24"/>
        </w:rPr>
        <w:t xml:space="preserve"> </w:t>
      </w:r>
      <w:r w:rsidRPr="00D529D5">
        <w:rPr>
          <w:rFonts w:ascii="Times New Roman" w:hAnsi="Times New Roman"/>
          <w:sz w:val="40"/>
          <w:szCs w:val="24"/>
        </w:rPr>
        <w:t>as</w:t>
      </w:r>
      <w:r w:rsidR="003B1DF0" w:rsidRPr="00D529D5">
        <w:rPr>
          <w:rFonts w:ascii="Times New Roman" w:hAnsi="Times New Roman"/>
          <w:sz w:val="40"/>
          <w:szCs w:val="24"/>
        </w:rPr>
        <w:t xml:space="preserve"> </w:t>
      </w:r>
      <w:r w:rsidR="00C07556" w:rsidRPr="00D529D5">
        <w:rPr>
          <w:rFonts w:ascii="Times New Roman" w:hAnsi="Times New Roman"/>
          <w:sz w:val="40"/>
          <w:szCs w:val="24"/>
        </w:rPr>
        <w:t xml:space="preserve">that is </w:t>
      </w:r>
      <w:r w:rsidR="003B1DF0" w:rsidRPr="00D529D5">
        <w:rPr>
          <w:rFonts w:ascii="Times New Roman" w:hAnsi="Times New Roman"/>
          <w:sz w:val="40"/>
          <w:szCs w:val="24"/>
        </w:rPr>
        <w:t xml:space="preserve">crucial to ensure </w:t>
      </w:r>
      <w:r w:rsidR="00C07556" w:rsidRPr="00D529D5">
        <w:rPr>
          <w:rFonts w:ascii="Times New Roman" w:hAnsi="Times New Roman"/>
          <w:sz w:val="40"/>
          <w:szCs w:val="24"/>
        </w:rPr>
        <w:t xml:space="preserve">their </w:t>
      </w:r>
      <w:r w:rsidR="003B1DF0" w:rsidRPr="00D529D5">
        <w:rPr>
          <w:rFonts w:ascii="Times New Roman" w:hAnsi="Times New Roman"/>
          <w:sz w:val="40"/>
          <w:szCs w:val="24"/>
        </w:rPr>
        <w:t xml:space="preserve">fitness for continued </w:t>
      </w:r>
      <w:r w:rsidR="00001B70">
        <w:rPr>
          <w:rFonts w:ascii="Times New Roman" w:hAnsi="Times New Roman"/>
          <w:sz w:val="40"/>
          <w:szCs w:val="24"/>
        </w:rPr>
        <w:t xml:space="preserve">and in many instances extended </w:t>
      </w:r>
      <w:r w:rsidR="003B1DF0" w:rsidRPr="00D529D5">
        <w:rPr>
          <w:rFonts w:ascii="Times New Roman" w:hAnsi="Times New Roman"/>
          <w:sz w:val="40"/>
          <w:szCs w:val="24"/>
        </w:rPr>
        <w:t>service. This is</w:t>
      </w:r>
      <w:r w:rsidR="0072498C" w:rsidRPr="00D529D5">
        <w:rPr>
          <w:rFonts w:ascii="Times New Roman" w:hAnsi="Times New Roman"/>
          <w:sz w:val="40"/>
          <w:szCs w:val="24"/>
        </w:rPr>
        <w:t xml:space="preserve"> perhaps one of the most</w:t>
      </w:r>
      <w:r w:rsidR="00C07556" w:rsidRPr="00D529D5">
        <w:rPr>
          <w:rFonts w:ascii="Times New Roman" w:hAnsi="Times New Roman"/>
          <w:sz w:val="40"/>
          <w:szCs w:val="24"/>
        </w:rPr>
        <w:t xml:space="preserve"> </w:t>
      </w:r>
      <w:r w:rsidR="003B1DF0" w:rsidRPr="00D529D5">
        <w:rPr>
          <w:rFonts w:ascii="Times New Roman" w:hAnsi="Times New Roman"/>
          <w:sz w:val="40"/>
          <w:szCs w:val="24"/>
        </w:rPr>
        <w:t>critical</w:t>
      </w:r>
      <w:r w:rsidR="00C07556" w:rsidRPr="00D529D5">
        <w:rPr>
          <w:rFonts w:ascii="Times New Roman" w:hAnsi="Times New Roman"/>
          <w:sz w:val="40"/>
          <w:szCs w:val="24"/>
        </w:rPr>
        <w:t xml:space="preserve"> </w:t>
      </w:r>
      <w:r w:rsidR="00010CCD" w:rsidRPr="00D529D5">
        <w:rPr>
          <w:rFonts w:ascii="Times New Roman" w:hAnsi="Times New Roman"/>
          <w:sz w:val="40"/>
          <w:szCs w:val="24"/>
        </w:rPr>
        <w:t>parameters which</w:t>
      </w:r>
      <w:r w:rsidR="003B1DF0" w:rsidRPr="00D529D5">
        <w:rPr>
          <w:rFonts w:ascii="Times New Roman" w:hAnsi="Times New Roman"/>
          <w:sz w:val="40"/>
          <w:szCs w:val="24"/>
        </w:rPr>
        <w:t xml:space="preserve"> must be considered for the </w:t>
      </w:r>
      <w:r w:rsidR="00010CCD" w:rsidRPr="00D529D5">
        <w:rPr>
          <w:rFonts w:ascii="Times New Roman" w:hAnsi="Times New Roman"/>
          <w:sz w:val="40"/>
          <w:szCs w:val="24"/>
        </w:rPr>
        <w:t>optimization</w:t>
      </w:r>
      <w:r w:rsidR="003B1DF0" w:rsidRPr="00D529D5">
        <w:rPr>
          <w:rFonts w:ascii="Times New Roman" w:hAnsi="Times New Roman"/>
          <w:sz w:val="40"/>
          <w:szCs w:val="24"/>
        </w:rPr>
        <w:t xml:space="preserve"> of the commercial </w:t>
      </w:r>
      <w:r w:rsidR="00962517" w:rsidRPr="00D529D5">
        <w:rPr>
          <w:rFonts w:ascii="Times New Roman" w:hAnsi="Times New Roman"/>
          <w:sz w:val="40"/>
          <w:szCs w:val="24"/>
        </w:rPr>
        <w:t>operation</w:t>
      </w:r>
      <w:r w:rsidR="00C07556" w:rsidRPr="00D529D5">
        <w:rPr>
          <w:rFonts w:ascii="Times New Roman" w:hAnsi="Times New Roman"/>
          <w:sz w:val="40"/>
          <w:szCs w:val="24"/>
        </w:rPr>
        <w:t xml:space="preserve"> </w:t>
      </w:r>
      <w:r w:rsidR="003B1DF0" w:rsidRPr="00D529D5">
        <w:rPr>
          <w:rFonts w:ascii="Times New Roman" w:hAnsi="Times New Roman"/>
          <w:sz w:val="40"/>
          <w:szCs w:val="24"/>
        </w:rPr>
        <w:t xml:space="preserve">of </w:t>
      </w:r>
      <w:r w:rsidRPr="00D529D5">
        <w:rPr>
          <w:rFonts w:ascii="Times New Roman" w:hAnsi="Times New Roman"/>
          <w:sz w:val="40"/>
          <w:szCs w:val="24"/>
        </w:rPr>
        <w:t xml:space="preserve">the </w:t>
      </w:r>
      <w:r w:rsidR="003B1DF0" w:rsidRPr="00D529D5">
        <w:rPr>
          <w:rFonts w:ascii="Times New Roman" w:hAnsi="Times New Roman"/>
          <w:sz w:val="40"/>
          <w:szCs w:val="24"/>
        </w:rPr>
        <w:t>assets</w:t>
      </w:r>
      <w:r w:rsidRPr="00D529D5">
        <w:rPr>
          <w:rFonts w:ascii="Times New Roman" w:hAnsi="Times New Roman"/>
          <w:sz w:val="40"/>
          <w:szCs w:val="24"/>
        </w:rPr>
        <w:t>,</w:t>
      </w:r>
      <w:r w:rsidR="003B1DF0" w:rsidRPr="00D529D5">
        <w:rPr>
          <w:rFonts w:ascii="Times New Roman" w:hAnsi="Times New Roman"/>
          <w:sz w:val="40"/>
          <w:szCs w:val="24"/>
        </w:rPr>
        <w:t xml:space="preserve"> while </w:t>
      </w:r>
      <w:r w:rsidRPr="00D529D5">
        <w:rPr>
          <w:rFonts w:ascii="Times New Roman" w:hAnsi="Times New Roman"/>
          <w:sz w:val="40"/>
          <w:szCs w:val="24"/>
        </w:rPr>
        <w:t>at the same time ensuring</w:t>
      </w:r>
      <w:r w:rsidR="003B1DF0" w:rsidRPr="00D529D5">
        <w:rPr>
          <w:rFonts w:ascii="Times New Roman" w:hAnsi="Times New Roman"/>
          <w:sz w:val="40"/>
          <w:szCs w:val="24"/>
        </w:rPr>
        <w:t xml:space="preserve"> safe</w:t>
      </w:r>
      <w:r w:rsidRPr="00D529D5">
        <w:rPr>
          <w:rFonts w:ascii="Times New Roman" w:hAnsi="Times New Roman"/>
          <w:sz w:val="40"/>
          <w:szCs w:val="24"/>
        </w:rPr>
        <w:t xml:space="preserve"> operations</w:t>
      </w:r>
      <w:r w:rsidR="003B1DF0" w:rsidRPr="00D529D5">
        <w:rPr>
          <w:rFonts w:ascii="Times New Roman" w:hAnsi="Times New Roman"/>
          <w:sz w:val="40"/>
          <w:szCs w:val="24"/>
        </w:rPr>
        <w:t xml:space="preserve"> and environmental </w:t>
      </w:r>
      <w:r w:rsidRPr="00D529D5">
        <w:rPr>
          <w:rFonts w:ascii="Times New Roman" w:hAnsi="Times New Roman"/>
          <w:sz w:val="40"/>
          <w:szCs w:val="24"/>
        </w:rPr>
        <w:t>responsibility</w:t>
      </w:r>
      <w:r w:rsidR="003B1DF0" w:rsidRPr="00D529D5">
        <w:rPr>
          <w:rFonts w:ascii="Times New Roman" w:hAnsi="Times New Roman"/>
          <w:sz w:val="40"/>
          <w:szCs w:val="24"/>
        </w:rPr>
        <w:t>.</w:t>
      </w:r>
    </w:p>
    <w:p w:rsidR="00C42C15" w:rsidRPr="00D529D5" w:rsidRDefault="00C42C15" w:rsidP="00FA31F8">
      <w:pPr>
        <w:spacing w:after="0" w:line="360" w:lineRule="auto"/>
        <w:jc w:val="both"/>
        <w:rPr>
          <w:rFonts w:ascii="Times New Roman" w:hAnsi="Times New Roman"/>
          <w:sz w:val="40"/>
          <w:szCs w:val="24"/>
        </w:rPr>
      </w:pPr>
    </w:p>
    <w:p w:rsidR="006A27A5" w:rsidRDefault="00F469FE" w:rsidP="00FA31F8">
      <w:pPr>
        <w:spacing w:after="0" w:line="360" w:lineRule="auto"/>
        <w:jc w:val="both"/>
        <w:rPr>
          <w:rFonts w:ascii="Times New Roman" w:hAnsi="Times New Roman"/>
          <w:sz w:val="40"/>
          <w:szCs w:val="24"/>
        </w:rPr>
      </w:pPr>
      <w:r w:rsidRPr="00D529D5">
        <w:rPr>
          <w:rFonts w:ascii="Times New Roman" w:hAnsi="Times New Roman"/>
          <w:sz w:val="40"/>
          <w:szCs w:val="24"/>
        </w:rPr>
        <w:lastRenderedPageBreak/>
        <w:t>Given</w:t>
      </w:r>
      <w:r w:rsidR="00C07556" w:rsidRPr="00D529D5">
        <w:rPr>
          <w:rFonts w:ascii="Times New Roman" w:hAnsi="Times New Roman"/>
          <w:sz w:val="40"/>
          <w:szCs w:val="24"/>
        </w:rPr>
        <w:t xml:space="preserve"> </w:t>
      </w:r>
      <w:r w:rsidR="00C42C15" w:rsidRPr="00D529D5">
        <w:rPr>
          <w:rFonts w:ascii="Times New Roman" w:hAnsi="Times New Roman"/>
          <w:sz w:val="40"/>
          <w:szCs w:val="24"/>
        </w:rPr>
        <w:t>the aged infrastructure</w:t>
      </w:r>
      <w:r w:rsidR="003B1DF0" w:rsidRPr="00D529D5">
        <w:rPr>
          <w:rFonts w:ascii="Times New Roman" w:hAnsi="Times New Roman"/>
          <w:sz w:val="40"/>
          <w:szCs w:val="24"/>
        </w:rPr>
        <w:t xml:space="preserve">, </w:t>
      </w:r>
      <w:r w:rsidR="0072498C" w:rsidRPr="00D529D5">
        <w:rPr>
          <w:rFonts w:ascii="Times New Roman" w:hAnsi="Times New Roman"/>
          <w:sz w:val="40"/>
          <w:szCs w:val="24"/>
        </w:rPr>
        <w:t xml:space="preserve">one must be wary of the </w:t>
      </w:r>
      <w:r w:rsidR="003B1DF0" w:rsidRPr="00D529D5">
        <w:rPr>
          <w:rFonts w:ascii="Times New Roman" w:hAnsi="Times New Roman"/>
          <w:sz w:val="40"/>
          <w:szCs w:val="24"/>
        </w:rPr>
        <w:t xml:space="preserve">potential for major safety and environmental </w:t>
      </w:r>
      <w:r w:rsidR="00010CCD" w:rsidRPr="00D529D5">
        <w:rPr>
          <w:rFonts w:ascii="Times New Roman" w:hAnsi="Times New Roman"/>
          <w:sz w:val="40"/>
          <w:szCs w:val="24"/>
        </w:rPr>
        <w:t>incidents that c</w:t>
      </w:r>
      <w:r w:rsidR="00C42C15" w:rsidRPr="00D529D5">
        <w:rPr>
          <w:rFonts w:ascii="Times New Roman" w:hAnsi="Times New Roman"/>
          <w:sz w:val="40"/>
          <w:szCs w:val="24"/>
        </w:rPr>
        <w:t>ould</w:t>
      </w:r>
      <w:r w:rsidR="00010CCD" w:rsidRPr="00D529D5">
        <w:rPr>
          <w:rFonts w:ascii="Times New Roman" w:hAnsi="Times New Roman"/>
          <w:sz w:val="40"/>
          <w:szCs w:val="24"/>
        </w:rPr>
        <w:t xml:space="preserve"> result</w:t>
      </w:r>
      <w:r w:rsidR="003B1DF0" w:rsidRPr="00D529D5">
        <w:rPr>
          <w:rFonts w:ascii="Times New Roman" w:hAnsi="Times New Roman"/>
          <w:sz w:val="40"/>
          <w:szCs w:val="24"/>
        </w:rPr>
        <w:t xml:space="preserve"> in high consequence scenarios. On a daily basis, there is the constant challenge </w:t>
      </w:r>
      <w:r w:rsidR="00D574D1">
        <w:rPr>
          <w:rFonts w:ascii="Times New Roman" w:hAnsi="Times New Roman"/>
          <w:sz w:val="40"/>
          <w:szCs w:val="24"/>
        </w:rPr>
        <w:t xml:space="preserve">and need </w:t>
      </w:r>
      <w:r w:rsidR="0072498C" w:rsidRPr="00D529D5">
        <w:rPr>
          <w:rFonts w:ascii="Times New Roman" w:hAnsi="Times New Roman"/>
          <w:sz w:val="40"/>
          <w:szCs w:val="24"/>
        </w:rPr>
        <w:t>to:</w:t>
      </w:r>
    </w:p>
    <w:p w:rsidR="006A27A5" w:rsidRDefault="0072498C" w:rsidP="00FA31F8">
      <w:pPr>
        <w:spacing w:after="0" w:line="360" w:lineRule="auto"/>
        <w:jc w:val="both"/>
        <w:rPr>
          <w:rFonts w:ascii="Times New Roman" w:hAnsi="Times New Roman"/>
          <w:sz w:val="40"/>
          <w:szCs w:val="24"/>
        </w:rPr>
      </w:pPr>
      <w:r w:rsidRPr="00D529D5">
        <w:rPr>
          <w:rFonts w:ascii="Times New Roman" w:hAnsi="Times New Roman"/>
          <w:sz w:val="40"/>
          <w:szCs w:val="24"/>
        </w:rPr>
        <w:t xml:space="preserve"> </w:t>
      </w:r>
      <w:r w:rsidR="00C42C15" w:rsidRPr="00D529D5">
        <w:rPr>
          <w:rFonts w:ascii="Times New Roman" w:hAnsi="Times New Roman"/>
          <w:sz w:val="40"/>
          <w:szCs w:val="24"/>
        </w:rPr>
        <w:t xml:space="preserve">(a) </w:t>
      </w:r>
      <w:r w:rsidRPr="00D529D5">
        <w:rPr>
          <w:rFonts w:ascii="Times New Roman" w:hAnsi="Times New Roman"/>
          <w:sz w:val="40"/>
          <w:szCs w:val="24"/>
        </w:rPr>
        <w:t xml:space="preserve">prevent </w:t>
      </w:r>
      <w:r w:rsidR="006657E9" w:rsidRPr="00D529D5">
        <w:rPr>
          <w:rFonts w:ascii="Times New Roman" w:hAnsi="Times New Roman"/>
          <w:sz w:val="40"/>
          <w:szCs w:val="24"/>
        </w:rPr>
        <w:t xml:space="preserve">injuries and </w:t>
      </w:r>
      <w:r w:rsidR="00001B70">
        <w:rPr>
          <w:rFonts w:ascii="Times New Roman" w:hAnsi="Times New Roman"/>
          <w:sz w:val="40"/>
          <w:szCs w:val="24"/>
        </w:rPr>
        <w:t xml:space="preserve">in extreme cases, </w:t>
      </w:r>
      <w:r w:rsidRPr="00D529D5">
        <w:rPr>
          <w:rFonts w:ascii="Times New Roman" w:hAnsi="Times New Roman"/>
          <w:sz w:val="40"/>
          <w:szCs w:val="24"/>
        </w:rPr>
        <w:t>loss of life</w:t>
      </w:r>
      <w:r w:rsidR="00001B70">
        <w:rPr>
          <w:rFonts w:ascii="Times New Roman" w:hAnsi="Times New Roman"/>
          <w:sz w:val="40"/>
          <w:szCs w:val="24"/>
        </w:rPr>
        <w:t>;</w:t>
      </w:r>
      <w:r w:rsidRPr="00D529D5">
        <w:rPr>
          <w:rFonts w:ascii="Times New Roman" w:hAnsi="Times New Roman"/>
          <w:sz w:val="40"/>
          <w:szCs w:val="24"/>
        </w:rPr>
        <w:t xml:space="preserve"> </w:t>
      </w:r>
    </w:p>
    <w:p w:rsidR="006A27A5" w:rsidRDefault="00C42C15" w:rsidP="00FA31F8">
      <w:pPr>
        <w:spacing w:after="0" w:line="360" w:lineRule="auto"/>
        <w:jc w:val="both"/>
        <w:rPr>
          <w:rFonts w:ascii="Times New Roman" w:hAnsi="Times New Roman"/>
          <w:sz w:val="40"/>
          <w:szCs w:val="24"/>
        </w:rPr>
      </w:pPr>
      <w:r w:rsidRPr="00D529D5">
        <w:rPr>
          <w:rFonts w:ascii="Times New Roman" w:hAnsi="Times New Roman"/>
          <w:sz w:val="40"/>
          <w:szCs w:val="24"/>
        </w:rPr>
        <w:t xml:space="preserve">(b) prevent </w:t>
      </w:r>
      <w:r w:rsidR="006657E9" w:rsidRPr="00D529D5">
        <w:rPr>
          <w:rFonts w:ascii="Times New Roman" w:hAnsi="Times New Roman"/>
          <w:sz w:val="40"/>
          <w:szCs w:val="24"/>
        </w:rPr>
        <w:t>damage to plant and equipment</w:t>
      </w:r>
      <w:r w:rsidR="00001B70">
        <w:rPr>
          <w:rFonts w:ascii="Times New Roman" w:hAnsi="Times New Roman"/>
          <w:sz w:val="40"/>
          <w:szCs w:val="24"/>
        </w:rPr>
        <w:t xml:space="preserve"> with the attendant cost of repair and adverse impact on business continuity;</w:t>
      </w:r>
      <w:r w:rsidR="006657E9" w:rsidRPr="00D529D5">
        <w:rPr>
          <w:rFonts w:ascii="Times New Roman" w:hAnsi="Times New Roman"/>
          <w:sz w:val="40"/>
          <w:szCs w:val="24"/>
        </w:rPr>
        <w:t xml:space="preserve"> </w:t>
      </w:r>
      <w:r w:rsidR="003B1DF0" w:rsidRPr="00D529D5">
        <w:rPr>
          <w:rFonts w:ascii="Times New Roman" w:hAnsi="Times New Roman"/>
          <w:sz w:val="40"/>
          <w:szCs w:val="24"/>
        </w:rPr>
        <w:t xml:space="preserve">and </w:t>
      </w:r>
    </w:p>
    <w:p w:rsidR="006A27A5" w:rsidRDefault="006A27A5" w:rsidP="00FA31F8">
      <w:pPr>
        <w:spacing w:after="0" w:line="360" w:lineRule="auto"/>
        <w:jc w:val="both"/>
        <w:rPr>
          <w:rFonts w:ascii="Times New Roman" w:hAnsi="Times New Roman"/>
          <w:sz w:val="40"/>
          <w:szCs w:val="24"/>
        </w:rPr>
      </w:pPr>
      <w:r>
        <w:rPr>
          <w:rFonts w:ascii="Times New Roman" w:hAnsi="Times New Roman"/>
          <w:sz w:val="40"/>
          <w:szCs w:val="24"/>
        </w:rPr>
        <w:t xml:space="preserve">(c) </w:t>
      </w:r>
      <w:r w:rsidR="00C42C15" w:rsidRPr="00D529D5">
        <w:rPr>
          <w:rFonts w:ascii="Times New Roman" w:hAnsi="Times New Roman"/>
          <w:sz w:val="40"/>
          <w:szCs w:val="24"/>
        </w:rPr>
        <w:t>mitigate</w:t>
      </w:r>
      <w:r w:rsidR="00C07556" w:rsidRPr="00D529D5">
        <w:rPr>
          <w:rFonts w:ascii="Times New Roman" w:hAnsi="Times New Roman"/>
          <w:sz w:val="40"/>
          <w:szCs w:val="24"/>
        </w:rPr>
        <w:t xml:space="preserve"> </w:t>
      </w:r>
      <w:r w:rsidR="003B1DF0" w:rsidRPr="00D529D5">
        <w:rPr>
          <w:rFonts w:ascii="Times New Roman" w:hAnsi="Times New Roman"/>
          <w:sz w:val="40"/>
          <w:szCs w:val="24"/>
        </w:rPr>
        <w:t xml:space="preserve">the impact of </w:t>
      </w:r>
      <w:r w:rsidR="00C07556" w:rsidRPr="00D529D5">
        <w:rPr>
          <w:rFonts w:ascii="Times New Roman" w:hAnsi="Times New Roman"/>
          <w:sz w:val="40"/>
          <w:szCs w:val="24"/>
        </w:rPr>
        <w:t xml:space="preserve">our </w:t>
      </w:r>
      <w:r w:rsidR="003B1DF0" w:rsidRPr="00D529D5">
        <w:rPr>
          <w:rFonts w:ascii="Times New Roman" w:hAnsi="Times New Roman"/>
          <w:sz w:val="40"/>
          <w:szCs w:val="24"/>
        </w:rPr>
        <w:t>operations on the environment</w:t>
      </w:r>
      <w:r w:rsidR="00B0389A">
        <w:rPr>
          <w:rFonts w:ascii="Times New Roman" w:hAnsi="Times New Roman"/>
          <w:sz w:val="40"/>
          <w:szCs w:val="24"/>
        </w:rPr>
        <w:t xml:space="preserve"> and vulnerable communities</w:t>
      </w:r>
      <w:r w:rsidR="003B1DF0" w:rsidRPr="00D529D5">
        <w:rPr>
          <w:rFonts w:ascii="Times New Roman" w:hAnsi="Times New Roman"/>
          <w:sz w:val="40"/>
          <w:szCs w:val="24"/>
        </w:rPr>
        <w:t>.</w:t>
      </w:r>
    </w:p>
    <w:p w:rsidR="006A27A5" w:rsidRDefault="006A27A5" w:rsidP="00FA31F8">
      <w:pPr>
        <w:spacing w:after="0" w:line="360" w:lineRule="auto"/>
        <w:jc w:val="both"/>
        <w:rPr>
          <w:rFonts w:ascii="Times New Roman" w:hAnsi="Times New Roman"/>
          <w:sz w:val="40"/>
          <w:szCs w:val="24"/>
        </w:rPr>
      </w:pPr>
    </w:p>
    <w:p w:rsidR="003B1DF0" w:rsidRPr="00D529D5" w:rsidRDefault="003B1DF0" w:rsidP="00FA31F8">
      <w:pPr>
        <w:spacing w:after="0" w:line="360" w:lineRule="auto"/>
        <w:jc w:val="both"/>
        <w:rPr>
          <w:rFonts w:ascii="Times New Roman" w:hAnsi="Times New Roman"/>
          <w:sz w:val="40"/>
          <w:szCs w:val="24"/>
        </w:rPr>
      </w:pPr>
      <w:r w:rsidRPr="00D529D5">
        <w:rPr>
          <w:rFonts w:ascii="Times New Roman" w:hAnsi="Times New Roman"/>
          <w:sz w:val="40"/>
          <w:szCs w:val="24"/>
        </w:rPr>
        <w:t xml:space="preserve">The global economic downturn </w:t>
      </w:r>
      <w:r w:rsidR="00D574D1">
        <w:rPr>
          <w:rFonts w:ascii="Times New Roman" w:hAnsi="Times New Roman"/>
          <w:sz w:val="40"/>
          <w:szCs w:val="24"/>
        </w:rPr>
        <w:t xml:space="preserve">or current economic uncertainty </w:t>
      </w:r>
      <w:r w:rsidRPr="00D529D5">
        <w:rPr>
          <w:rFonts w:ascii="Times New Roman" w:hAnsi="Times New Roman"/>
          <w:sz w:val="40"/>
          <w:szCs w:val="24"/>
        </w:rPr>
        <w:t xml:space="preserve">poses </w:t>
      </w:r>
      <w:r w:rsidR="006A27A5">
        <w:rPr>
          <w:rFonts w:ascii="Times New Roman" w:hAnsi="Times New Roman"/>
          <w:sz w:val="40"/>
          <w:szCs w:val="24"/>
        </w:rPr>
        <w:t xml:space="preserve">yet </w:t>
      </w:r>
      <w:r w:rsidRPr="00D529D5">
        <w:rPr>
          <w:rFonts w:ascii="Times New Roman" w:hAnsi="Times New Roman"/>
          <w:sz w:val="40"/>
          <w:szCs w:val="24"/>
        </w:rPr>
        <w:t xml:space="preserve">another challenge for owners and operators of </w:t>
      </w:r>
      <w:r w:rsidR="00C07556" w:rsidRPr="00D529D5">
        <w:rPr>
          <w:rFonts w:ascii="Times New Roman" w:hAnsi="Times New Roman"/>
          <w:sz w:val="40"/>
          <w:szCs w:val="24"/>
        </w:rPr>
        <w:t>facilities in the energy sector</w:t>
      </w:r>
      <w:r w:rsidRPr="00D529D5">
        <w:rPr>
          <w:rFonts w:ascii="Times New Roman" w:hAnsi="Times New Roman"/>
          <w:sz w:val="40"/>
          <w:szCs w:val="24"/>
        </w:rPr>
        <w:t>. With budgets being cut, there is a</w:t>
      </w:r>
      <w:r w:rsidR="006A27A5">
        <w:rPr>
          <w:rFonts w:ascii="Times New Roman" w:hAnsi="Times New Roman"/>
          <w:sz w:val="40"/>
          <w:szCs w:val="24"/>
        </w:rPr>
        <w:t>lways the</w:t>
      </w:r>
      <w:r w:rsidRPr="00D529D5">
        <w:rPr>
          <w:rFonts w:ascii="Times New Roman" w:hAnsi="Times New Roman"/>
          <w:sz w:val="40"/>
          <w:szCs w:val="24"/>
        </w:rPr>
        <w:t xml:space="preserve"> danger that </w:t>
      </w:r>
      <w:r w:rsidR="006A27A5">
        <w:rPr>
          <w:rFonts w:ascii="Times New Roman" w:hAnsi="Times New Roman"/>
          <w:sz w:val="40"/>
          <w:szCs w:val="24"/>
        </w:rPr>
        <w:t xml:space="preserve">the </w:t>
      </w:r>
      <w:r w:rsidRPr="00D529D5">
        <w:rPr>
          <w:rFonts w:ascii="Times New Roman" w:hAnsi="Times New Roman"/>
          <w:sz w:val="40"/>
          <w:szCs w:val="24"/>
        </w:rPr>
        <w:t xml:space="preserve">maintenance and </w:t>
      </w:r>
      <w:r w:rsidR="00C42C15" w:rsidRPr="00D529D5">
        <w:rPr>
          <w:rFonts w:ascii="Times New Roman" w:hAnsi="Times New Roman"/>
          <w:sz w:val="40"/>
          <w:szCs w:val="24"/>
        </w:rPr>
        <w:t>upgrading</w:t>
      </w:r>
      <w:r w:rsidRPr="00D529D5">
        <w:rPr>
          <w:rFonts w:ascii="Times New Roman" w:hAnsi="Times New Roman"/>
          <w:sz w:val="40"/>
          <w:szCs w:val="24"/>
        </w:rPr>
        <w:t xml:space="preserve"> of assets </w:t>
      </w:r>
      <w:r w:rsidR="006A27A5">
        <w:rPr>
          <w:rFonts w:ascii="Times New Roman" w:hAnsi="Times New Roman"/>
          <w:sz w:val="40"/>
          <w:szCs w:val="24"/>
        </w:rPr>
        <w:t xml:space="preserve">which </w:t>
      </w:r>
      <w:r w:rsidRPr="00D529D5">
        <w:rPr>
          <w:rFonts w:ascii="Times New Roman" w:hAnsi="Times New Roman"/>
          <w:sz w:val="40"/>
          <w:szCs w:val="24"/>
        </w:rPr>
        <w:t>are cost</w:t>
      </w:r>
      <w:r w:rsidR="0011605C" w:rsidRPr="00D529D5">
        <w:rPr>
          <w:rFonts w:ascii="Times New Roman" w:hAnsi="Times New Roman"/>
          <w:sz w:val="40"/>
          <w:szCs w:val="24"/>
        </w:rPr>
        <w:t>ly</w:t>
      </w:r>
      <w:r w:rsidRPr="00D529D5">
        <w:rPr>
          <w:rFonts w:ascii="Times New Roman" w:hAnsi="Times New Roman"/>
          <w:sz w:val="40"/>
          <w:szCs w:val="24"/>
        </w:rPr>
        <w:t xml:space="preserve"> items </w:t>
      </w:r>
      <w:r w:rsidR="00C42C15" w:rsidRPr="00D529D5">
        <w:rPr>
          <w:rFonts w:ascii="Times New Roman" w:hAnsi="Times New Roman"/>
          <w:sz w:val="40"/>
          <w:szCs w:val="24"/>
        </w:rPr>
        <w:t xml:space="preserve">could </w:t>
      </w:r>
      <w:r w:rsidR="006A27A5">
        <w:rPr>
          <w:rFonts w:ascii="Times New Roman" w:hAnsi="Times New Roman"/>
          <w:sz w:val="40"/>
          <w:szCs w:val="24"/>
        </w:rPr>
        <w:t xml:space="preserve">be at </w:t>
      </w:r>
      <w:r w:rsidR="00C42C15" w:rsidRPr="00D529D5">
        <w:rPr>
          <w:rFonts w:ascii="Times New Roman" w:hAnsi="Times New Roman"/>
          <w:sz w:val="40"/>
          <w:szCs w:val="24"/>
        </w:rPr>
        <w:t xml:space="preserve">risk </w:t>
      </w:r>
      <w:r w:rsidR="006A27A5">
        <w:rPr>
          <w:rFonts w:ascii="Times New Roman" w:hAnsi="Times New Roman"/>
          <w:sz w:val="40"/>
          <w:szCs w:val="24"/>
        </w:rPr>
        <w:t xml:space="preserve">of </w:t>
      </w:r>
      <w:r w:rsidR="006657E9" w:rsidRPr="00D529D5">
        <w:rPr>
          <w:rFonts w:ascii="Times New Roman" w:hAnsi="Times New Roman"/>
          <w:sz w:val="40"/>
          <w:szCs w:val="24"/>
        </w:rPr>
        <w:t>be</w:t>
      </w:r>
      <w:r w:rsidR="00C42C15" w:rsidRPr="00D529D5">
        <w:rPr>
          <w:rFonts w:ascii="Times New Roman" w:hAnsi="Times New Roman"/>
          <w:sz w:val="40"/>
          <w:szCs w:val="24"/>
        </w:rPr>
        <w:t>ing</w:t>
      </w:r>
      <w:r w:rsidRPr="00D529D5">
        <w:rPr>
          <w:rFonts w:ascii="Times New Roman" w:hAnsi="Times New Roman"/>
          <w:sz w:val="40"/>
          <w:szCs w:val="24"/>
        </w:rPr>
        <w:t xml:space="preserve"> deferred.</w:t>
      </w:r>
      <w:r w:rsidR="00C07556" w:rsidRPr="00D529D5">
        <w:rPr>
          <w:rFonts w:ascii="Times New Roman" w:hAnsi="Times New Roman"/>
          <w:sz w:val="40"/>
          <w:szCs w:val="24"/>
        </w:rPr>
        <w:t xml:space="preserve"> </w:t>
      </w:r>
      <w:r w:rsidR="00C07556" w:rsidRPr="00D529D5">
        <w:rPr>
          <w:rFonts w:ascii="Times New Roman" w:hAnsi="Times New Roman"/>
          <w:color w:val="000000" w:themeColor="text1"/>
          <w:sz w:val="40"/>
          <w:szCs w:val="24"/>
        </w:rPr>
        <w:t>In that vein, o</w:t>
      </w:r>
      <w:r w:rsidR="00C42C15" w:rsidRPr="00D529D5">
        <w:rPr>
          <w:rFonts w:ascii="Times New Roman" w:hAnsi="Times New Roman"/>
          <w:color w:val="000000" w:themeColor="text1"/>
          <w:sz w:val="40"/>
          <w:szCs w:val="24"/>
        </w:rPr>
        <w:t xml:space="preserve">ne </w:t>
      </w:r>
      <w:r w:rsidR="00962517" w:rsidRPr="00D529D5">
        <w:rPr>
          <w:rFonts w:ascii="Times New Roman" w:hAnsi="Times New Roman"/>
          <w:color w:val="000000" w:themeColor="text1"/>
          <w:sz w:val="40"/>
          <w:szCs w:val="24"/>
        </w:rPr>
        <w:t xml:space="preserve">possible </w:t>
      </w:r>
      <w:r w:rsidR="00C42C15" w:rsidRPr="00D529D5">
        <w:rPr>
          <w:rFonts w:ascii="Times New Roman" w:hAnsi="Times New Roman"/>
          <w:color w:val="000000" w:themeColor="text1"/>
          <w:sz w:val="40"/>
          <w:szCs w:val="24"/>
        </w:rPr>
        <w:t xml:space="preserve">option </w:t>
      </w:r>
      <w:r w:rsidR="006A27A5">
        <w:rPr>
          <w:rFonts w:ascii="Times New Roman" w:hAnsi="Times New Roman"/>
          <w:color w:val="000000" w:themeColor="text1"/>
          <w:sz w:val="40"/>
          <w:szCs w:val="24"/>
        </w:rPr>
        <w:t xml:space="preserve">that has </w:t>
      </w:r>
      <w:r w:rsidR="006A27A5">
        <w:rPr>
          <w:rFonts w:ascii="Times New Roman" w:hAnsi="Times New Roman"/>
          <w:color w:val="000000" w:themeColor="text1"/>
          <w:sz w:val="40"/>
          <w:szCs w:val="24"/>
        </w:rPr>
        <w:lastRenderedPageBreak/>
        <w:t xml:space="preserve">been employed  </w:t>
      </w:r>
      <w:r w:rsidR="00C42C15" w:rsidRPr="00D529D5">
        <w:rPr>
          <w:rFonts w:ascii="Times New Roman" w:hAnsi="Times New Roman"/>
          <w:color w:val="000000" w:themeColor="text1"/>
          <w:sz w:val="40"/>
          <w:szCs w:val="24"/>
        </w:rPr>
        <w:t>for reducing the risk,</w:t>
      </w:r>
      <w:r w:rsidR="00B670C5" w:rsidRPr="00D529D5">
        <w:rPr>
          <w:rFonts w:ascii="Times New Roman" w:hAnsi="Times New Roman"/>
          <w:color w:val="000000" w:themeColor="text1"/>
          <w:sz w:val="40"/>
          <w:szCs w:val="24"/>
        </w:rPr>
        <w:t xml:space="preserve"> is by </w:t>
      </w:r>
      <w:r w:rsidR="00962517" w:rsidRPr="00D529D5">
        <w:rPr>
          <w:rFonts w:ascii="Times New Roman" w:hAnsi="Times New Roman"/>
          <w:color w:val="000000" w:themeColor="text1"/>
          <w:sz w:val="40"/>
          <w:szCs w:val="24"/>
        </w:rPr>
        <w:t xml:space="preserve">utilizing </w:t>
      </w:r>
      <w:r w:rsidR="00C42C15" w:rsidRPr="00D529D5">
        <w:rPr>
          <w:rFonts w:ascii="Times New Roman" w:hAnsi="Times New Roman"/>
          <w:color w:val="000000" w:themeColor="text1"/>
          <w:sz w:val="40"/>
          <w:szCs w:val="24"/>
        </w:rPr>
        <w:t xml:space="preserve">multi-stakeholder co-operation and </w:t>
      </w:r>
      <w:r w:rsidR="00B670C5" w:rsidRPr="00D529D5">
        <w:rPr>
          <w:rFonts w:ascii="Times New Roman" w:hAnsi="Times New Roman"/>
          <w:color w:val="000000" w:themeColor="text1"/>
          <w:sz w:val="40"/>
          <w:szCs w:val="24"/>
        </w:rPr>
        <w:t>working</w:t>
      </w:r>
      <w:r w:rsidR="00C42C15" w:rsidRPr="00D529D5">
        <w:rPr>
          <w:rFonts w:ascii="Times New Roman" w:hAnsi="Times New Roman"/>
          <w:color w:val="000000" w:themeColor="text1"/>
          <w:sz w:val="40"/>
          <w:szCs w:val="24"/>
        </w:rPr>
        <w:t xml:space="preserve"> through the</w:t>
      </w:r>
      <w:r w:rsidR="00B670C5" w:rsidRPr="00D529D5">
        <w:rPr>
          <w:rFonts w:ascii="Times New Roman" w:hAnsi="Times New Roman"/>
          <w:color w:val="000000" w:themeColor="text1"/>
          <w:sz w:val="40"/>
          <w:szCs w:val="24"/>
        </w:rPr>
        <w:t xml:space="preserve"> issues at a</w:t>
      </w:r>
      <w:r w:rsidR="00C42C15" w:rsidRPr="00D529D5">
        <w:rPr>
          <w:rFonts w:ascii="Times New Roman" w:hAnsi="Times New Roman"/>
          <w:color w:val="000000" w:themeColor="text1"/>
          <w:sz w:val="40"/>
          <w:szCs w:val="24"/>
        </w:rPr>
        <w:t>n overall</w:t>
      </w:r>
      <w:r w:rsidR="00B670C5" w:rsidRPr="00D529D5">
        <w:rPr>
          <w:rFonts w:ascii="Times New Roman" w:hAnsi="Times New Roman"/>
          <w:color w:val="000000" w:themeColor="text1"/>
          <w:sz w:val="40"/>
          <w:szCs w:val="24"/>
        </w:rPr>
        <w:t xml:space="preserve"> sector or industry level.</w:t>
      </w:r>
    </w:p>
    <w:p w:rsidR="00D529D5" w:rsidRDefault="00D529D5" w:rsidP="00D529D5">
      <w:pPr>
        <w:spacing w:after="0" w:line="360" w:lineRule="auto"/>
        <w:jc w:val="both"/>
        <w:rPr>
          <w:rFonts w:ascii="Times New Roman" w:hAnsi="Times New Roman"/>
          <w:sz w:val="40"/>
          <w:szCs w:val="24"/>
        </w:rPr>
      </w:pPr>
    </w:p>
    <w:p w:rsidR="00D529D5" w:rsidRPr="00D529D5" w:rsidRDefault="00D529D5" w:rsidP="00D529D5">
      <w:pPr>
        <w:spacing w:after="0" w:line="360" w:lineRule="auto"/>
        <w:jc w:val="both"/>
        <w:rPr>
          <w:rFonts w:ascii="Times New Roman" w:hAnsi="Times New Roman"/>
          <w:sz w:val="40"/>
          <w:szCs w:val="24"/>
        </w:rPr>
      </w:pPr>
      <w:r w:rsidRPr="00D529D5">
        <w:rPr>
          <w:rFonts w:ascii="Times New Roman" w:hAnsi="Times New Roman"/>
          <w:sz w:val="40"/>
          <w:szCs w:val="24"/>
        </w:rPr>
        <w:t>Prior to the National Facilities Audit (NFA), from the preliminary review which had been done within the Ministry, some of the Asset Integrity Management (AIM) challenges faced by the local energy industry included:</w:t>
      </w:r>
    </w:p>
    <w:p w:rsidR="00D529D5" w:rsidRPr="00D529D5" w:rsidRDefault="00D529D5" w:rsidP="00D529D5">
      <w:pPr>
        <w:spacing w:after="0" w:line="360" w:lineRule="auto"/>
        <w:jc w:val="both"/>
        <w:rPr>
          <w:rFonts w:ascii="Times New Roman" w:hAnsi="Times New Roman"/>
          <w:sz w:val="40"/>
          <w:szCs w:val="24"/>
        </w:rPr>
      </w:pPr>
    </w:p>
    <w:p w:rsidR="00D529D5" w:rsidRPr="00D529D5" w:rsidRDefault="00D529D5" w:rsidP="00D529D5">
      <w:pPr>
        <w:pStyle w:val="ListParagraph"/>
        <w:numPr>
          <w:ilvl w:val="0"/>
          <w:numId w:val="15"/>
        </w:numPr>
        <w:spacing w:after="0" w:line="360" w:lineRule="auto"/>
        <w:jc w:val="both"/>
        <w:rPr>
          <w:rFonts w:ascii="Times New Roman" w:hAnsi="Times New Roman"/>
          <w:sz w:val="40"/>
          <w:szCs w:val="24"/>
        </w:rPr>
      </w:pPr>
      <w:r w:rsidRPr="00D529D5">
        <w:rPr>
          <w:rFonts w:ascii="Times New Roman" w:hAnsi="Times New Roman"/>
          <w:sz w:val="40"/>
          <w:szCs w:val="24"/>
        </w:rPr>
        <w:t xml:space="preserve">Varying degrees of Asset Integrity Management (AIM) - The levels of AIM vary significantly from organization to organization or even within the same organization, where there are various business units; </w:t>
      </w:r>
    </w:p>
    <w:p w:rsidR="00D529D5" w:rsidRPr="00D529D5" w:rsidRDefault="00D529D5" w:rsidP="00D529D5">
      <w:pPr>
        <w:pStyle w:val="ListParagraph"/>
        <w:spacing w:after="0" w:line="360" w:lineRule="auto"/>
        <w:jc w:val="both"/>
        <w:rPr>
          <w:rFonts w:ascii="Times New Roman" w:hAnsi="Times New Roman"/>
          <w:sz w:val="40"/>
          <w:szCs w:val="24"/>
        </w:rPr>
      </w:pPr>
    </w:p>
    <w:p w:rsidR="00D529D5" w:rsidRPr="00D529D5" w:rsidRDefault="00D529D5" w:rsidP="00D529D5">
      <w:pPr>
        <w:pStyle w:val="ListParagraph"/>
        <w:numPr>
          <w:ilvl w:val="0"/>
          <w:numId w:val="15"/>
        </w:numPr>
        <w:spacing w:after="0" w:line="360" w:lineRule="auto"/>
        <w:jc w:val="both"/>
        <w:rPr>
          <w:rFonts w:ascii="Times New Roman" w:hAnsi="Times New Roman"/>
          <w:sz w:val="40"/>
          <w:szCs w:val="24"/>
        </w:rPr>
      </w:pPr>
      <w:r w:rsidRPr="00D529D5">
        <w:rPr>
          <w:rFonts w:ascii="Times New Roman" w:hAnsi="Times New Roman"/>
          <w:sz w:val="40"/>
          <w:szCs w:val="24"/>
        </w:rPr>
        <w:t xml:space="preserve">Lack of specific milestone targets and Key Performance Indicators (KPI) with respect to </w:t>
      </w:r>
      <w:r w:rsidRPr="00D529D5">
        <w:rPr>
          <w:rFonts w:ascii="Times New Roman" w:hAnsi="Times New Roman"/>
          <w:sz w:val="40"/>
          <w:szCs w:val="24"/>
        </w:rPr>
        <w:lastRenderedPageBreak/>
        <w:t>Asset Integrity Management (AIM) plans within individual organizations.</w:t>
      </w:r>
    </w:p>
    <w:p w:rsidR="00D529D5" w:rsidRPr="00D529D5" w:rsidRDefault="00D529D5" w:rsidP="00D529D5">
      <w:pPr>
        <w:pStyle w:val="ListParagraph"/>
        <w:spacing w:after="0" w:line="360" w:lineRule="auto"/>
        <w:jc w:val="both"/>
        <w:rPr>
          <w:rFonts w:ascii="Times New Roman" w:hAnsi="Times New Roman"/>
          <w:sz w:val="40"/>
          <w:szCs w:val="24"/>
        </w:rPr>
      </w:pPr>
    </w:p>
    <w:p w:rsidR="00D529D5" w:rsidRPr="00D529D5" w:rsidRDefault="00D529D5" w:rsidP="00D529D5">
      <w:pPr>
        <w:pStyle w:val="ListParagraph"/>
        <w:numPr>
          <w:ilvl w:val="0"/>
          <w:numId w:val="15"/>
        </w:numPr>
        <w:spacing w:after="0" w:line="360" w:lineRule="auto"/>
        <w:jc w:val="both"/>
        <w:rPr>
          <w:rFonts w:ascii="Times New Roman" w:hAnsi="Times New Roman"/>
          <w:sz w:val="40"/>
          <w:szCs w:val="24"/>
        </w:rPr>
      </w:pPr>
      <w:r w:rsidRPr="00D529D5">
        <w:rPr>
          <w:rFonts w:ascii="Times New Roman" w:hAnsi="Times New Roman"/>
          <w:sz w:val="40"/>
          <w:szCs w:val="24"/>
        </w:rPr>
        <w:t>Lack of Asset Integrity Management (AIM) integration throughout the organization - A thorough understanding of an organization’s AIM program at all levels promotes a sense of importance of all tasks that contribute to AIM.</w:t>
      </w:r>
    </w:p>
    <w:p w:rsidR="00D529D5" w:rsidRPr="00D529D5" w:rsidRDefault="00D529D5" w:rsidP="00D529D5">
      <w:pPr>
        <w:pStyle w:val="ListParagraph"/>
        <w:spacing w:after="0" w:line="360" w:lineRule="auto"/>
        <w:jc w:val="both"/>
        <w:rPr>
          <w:rFonts w:ascii="Times New Roman" w:hAnsi="Times New Roman"/>
          <w:sz w:val="40"/>
          <w:szCs w:val="24"/>
        </w:rPr>
      </w:pPr>
    </w:p>
    <w:p w:rsidR="00D529D5" w:rsidRPr="00D529D5" w:rsidRDefault="00D529D5" w:rsidP="00D529D5">
      <w:pPr>
        <w:pStyle w:val="ListParagraph"/>
        <w:numPr>
          <w:ilvl w:val="0"/>
          <w:numId w:val="15"/>
        </w:numPr>
        <w:spacing w:after="0" w:line="360" w:lineRule="auto"/>
        <w:jc w:val="both"/>
        <w:rPr>
          <w:rFonts w:ascii="Times New Roman" w:hAnsi="Times New Roman"/>
          <w:sz w:val="40"/>
          <w:szCs w:val="24"/>
        </w:rPr>
      </w:pPr>
      <w:r w:rsidRPr="00D529D5">
        <w:rPr>
          <w:rFonts w:ascii="Times New Roman" w:hAnsi="Times New Roman"/>
          <w:sz w:val="40"/>
          <w:szCs w:val="24"/>
        </w:rPr>
        <w:t>Lack of proper risk ranking and prioritization policies within organizations for determining whether to repair or replace critical assets.</w:t>
      </w:r>
    </w:p>
    <w:p w:rsidR="00D529D5" w:rsidRPr="00D529D5" w:rsidRDefault="00D529D5" w:rsidP="00D529D5">
      <w:pPr>
        <w:spacing w:after="0" w:line="360" w:lineRule="auto"/>
        <w:ind w:left="360"/>
        <w:jc w:val="both"/>
        <w:rPr>
          <w:rFonts w:ascii="Times New Roman" w:hAnsi="Times New Roman"/>
          <w:sz w:val="40"/>
          <w:szCs w:val="24"/>
        </w:rPr>
      </w:pPr>
    </w:p>
    <w:p w:rsidR="00D529D5" w:rsidRPr="00D529D5" w:rsidRDefault="00D529D5" w:rsidP="00D529D5">
      <w:pPr>
        <w:spacing w:after="0" w:line="360" w:lineRule="auto"/>
        <w:ind w:left="360"/>
        <w:jc w:val="both"/>
        <w:rPr>
          <w:rFonts w:ascii="Times New Roman" w:hAnsi="Times New Roman"/>
          <w:sz w:val="40"/>
          <w:szCs w:val="24"/>
        </w:rPr>
      </w:pPr>
      <w:r w:rsidRPr="00D529D5">
        <w:rPr>
          <w:rFonts w:ascii="Times New Roman" w:hAnsi="Times New Roman"/>
          <w:sz w:val="40"/>
          <w:szCs w:val="24"/>
        </w:rPr>
        <w:t>A</w:t>
      </w:r>
      <w:r w:rsidR="00873C6F">
        <w:rPr>
          <w:rFonts w:ascii="Times New Roman" w:hAnsi="Times New Roman"/>
          <w:sz w:val="40"/>
          <w:szCs w:val="24"/>
        </w:rPr>
        <w:t>gainst this background</w:t>
      </w:r>
      <w:r w:rsidRPr="00D529D5">
        <w:rPr>
          <w:rFonts w:ascii="Times New Roman" w:hAnsi="Times New Roman"/>
          <w:sz w:val="40"/>
          <w:szCs w:val="24"/>
        </w:rPr>
        <w:t xml:space="preserve">, the Ministry of Energy and Energy Industries (MEEI) engaged DNV to embark upon the country-wide project of the National Facilities Audit (NFA), which was designed to assist with the prevention of unwanted occurrences and to minimize the consequences and risks associated with high profile incidents </w:t>
      </w:r>
      <w:r w:rsidRPr="00D529D5">
        <w:rPr>
          <w:rFonts w:ascii="Times New Roman" w:hAnsi="Times New Roman"/>
          <w:sz w:val="40"/>
          <w:szCs w:val="24"/>
        </w:rPr>
        <w:lastRenderedPageBreak/>
        <w:t>and failures. One of the primary factors driving the need for the National Facilities Audit (NFA) was to benchmark our management of energy assets in three (3) fundamental areas as it relates to Asset Integrity (AI). These were:</w:t>
      </w:r>
    </w:p>
    <w:p w:rsidR="00D529D5" w:rsidRPr="00D529D5" w:rsidRDefault="00D529D5" w:rsidP="00D529D5">
      <w:pPr>
        <w:spacing w:after="0" w:line="360" w:lineRule="auto"/>
        <w:ind w:left="360"/>
        <w:jc w:val="both"/>
        <w:rPr>
          <w:rFonts w:ascii="Times New Roman" w:hAnsi="Times New Roman"/>
          <w:sz w:val="40"/>
          <w:szCs w:val="24"/>
        </w:rPr>
      </w:pPr>
      <w:r w:rsidRPr="00D529D5">
        <w:rPr>
          <w:rFonts w:ascii="Times New Roman" w:hAnsi="Times New Roman"/>
          <w:sz w:val="40"/>
          <w:szCs w:val="24"/>
        </w:rPr>
        <w:t xml:space="preserve"> </w:t>
      </w:r>
    </w:p>
    <w:p w:rsidR="00D529D5" w:rsidRPr="00D529D5" w:rsidRDefault="00D529D5" w:rsidP="00D529D5">
      <w:pPr>
        <w:pStyle w:val="ListParagraph"/>
        <w:numPr>
          <w:ilvl w:val="0"/>
          <w:numId w:val="16"/>
        </w:numPr>
        <w:spacing w:after="0" w:line="360" w:lineRule="auto"/>
        <w:jc w:val="both"/>
        <w:rPr>
          <w:rFonts w:ascii="Times New Roman" w:hAnsi="Times New Roman"/>
          <w:sz w:val="40"/>
          <w:szCs w:val="24"/>
        </w:rPr>
      </w:pPr>
      <w:r w:rsidRPr="00D529D5">
        <w:rPr>
          <w:rFonts w:ascii="Times New Roman" w:hAnsi="Times New Roman"/>
          <w:sz w:val="40"/>
          <w:szCs w:val="24"/>
        </w:rPr>
        <w:t xml:space="preserve">Managing AIM in </w:t>
      </w:r>
      <w:r w:rsidR="00873C6F">
        <w:rPr>
          <w:rFonts w:ascii="Times New Roman" w:hAnsi="Times New Roman"/>
          <w:sz w:val="40"/>
          <w:szCs w:val="24"/>
        </w:rPr>
        <w:t xml:space="preserve">the </w:t>
      </w:r>
      <w:r w:rsidRPr="00D529D5">
        <w:rPr>
          <w:rFonts w:ascii="Times New Roman" w:hAnsi="Times New Roman"/>
          <w:sz w:val="40"/>
          <w:szCs w:val="24"/>
        </w:rPr>
        <w:t>development of the asset (Design and Technical Assurances);</w:t>
      </w:r>
    </w:p>
    <w:p w:rsidR="00D529D5" w:rsidRPr="00D529D5" w:rsidRDefault="00D529D5" w:rsidP="00D529D5">
      <w:pPr>
        <w:pStyle w:val="ListParagraph"/>
        <w:numPr>
          <w:ilvl w:val="0"/>
          <w:numId w:val="16"/>
        </w:numPr>
        <w:spacing w:after="0" w:line="360" w:lineRule="auto"/>
        <w:jc w:val="both"/>
        <w:rPr>
          <w:rFonts w:ascii="Times New Roman" w:hAnsi="Times New Roman"/>
          <w:sz w:val="40"/>
          <w:szCs w:val="24"/>
        </w:rPr>
      </w:pPr>
      <w:r w:rsidRPr="00D529D5">
        <w:rPr>
          <w:rFonts w:ascii="Times New Roman" w:hAnsi="Times New Roman"/>
          <w:sz w:val="40"/>
          <w:szCs w:val="24"/>
        </w:rPr>
        <w:t>Managing AIM Operational systems; and</w:t>
      </w:r>
    </w:p>
    <w:p w:rsidR="00D529D5" w:rsidRPr="00D529D5" w:rsidRDefault="00D529D5" w:rsidP="00D529D5">
      <w:pPr>
        <w:pStyle w:val="ListParagraph"/>
        <w:numPr>
          <w:ilvl w:val="0"/>
          <w:numId w:val="16"/>
        </w:numPr>
        <w:spacing w:after="0" w:line="360" w:lineRule="auto"/>
        <w:jc w:val="both"/>
        <w:rPr>
          <w:rFonts w:ascii="Times New Roman" w:hAnsi="Times New Roman"/>
          <w:sz w:val="40"/>
          <w:szCs w:val="24"/>
        </w:rPr>
      </w:pPr>
      <w:r w:rsidRPr="00D529D5">
        <w:rPr>
          <w:rFonts w:ascii="Times New Roman" w:hAnsi="Times New Roman"/>
          <w:sz w:val="40"/>
          <w:szCs w:val="24"/>
        </w:rPr>
        <w:t>Managing AIM Behavioral culture.</w:t>
      </w:r>
    </w:p>
    <w:p w:rsidR="00D529D5" w:rsidRDefault="00D529D5" w:rsidP="00FA31F8">
      <w:pPr>
        <w:spacing w:after="0" w:line="360" w:lineRule="auto"/>
        <w:jc w:val="both"/>
        <w:rPr>
          <w:rFonts w:ascii="Times New Roman" w:hAnsi="Times New Roman"/>
          <w:sz w:val="40"/>
          <w:szCs w:val="24"/>
        </w:rPr>
      </w:pPr>
    </w:p>
    <w:p w:rsidR="00E90C0F" w:rsidRPr="00D529D5" w:rsidRDefault="00873C6F" w:rsidP="00FA31F8">
      <w:pPr>
        <w:spacing w:after="0" w:line="360" w:lineRule="auto"/>
        <w:jc w:val="both"/>
        <w:rPr>
          <w:rFonts w:ascii="Times New Roman" w:hAnsi="Times New Roman"/>
          <w:sz w:val="40"/>
          <w:szCs w:val="24"/>
        </w:rPr>
      </w:pPr>
      <w:r>
        <w:rPr>
          <w:rFonts w:ascii="Times New Roman" w:hAnsi="Times New Roman"/>
          <w:sz w:val="40"/>
          <w:szCs w:val="24"/>
        </w:rPr>
        <w:t>E</w:t>
      </w:r>
      <w:r w:rsidR="00E90C0F" w:rsidRPr="00D529D5">
        <w:rPr>
          <w:rFonts w:ascii="Times New Roman" w:hAnsi="Times New Roman"/>
          <w:sz w:val="40"/>
          <w:szCs w:val="24"/>
        </w:rPr>
        <w:t>ffective</w:t>
      </w:r>
      <w:r w:rsidR="00C07556" w:rsidRPr="00D529D5">
        <w:rPr>
          <w:rFonts w:ascii="Times New Roman" w:hAnsi="Times New Roman"/>
          <w:sz w:val="40"/>
          <w:szCs w:val="24"/>
        </w:rPr>
        <w:t xml:space="preserve"> </w:t>
      </w:r>
      <w:r w:rsidR="00E90C0F" w:rsidRPr="00D529D5">
        <w:rPr>
          <w:rFonts w:ascii="Times New Roman" w:hAnsi="Times New Roman"/>
          <w:sz w:val="40"/>
          <w:szCs w:val="24"/>
        </w:rPr>
        <w:t>Asset Integrity Management</w:t>
      </w:r>
      <w:r w:rsidR="00C07556" w:rsidRPr="00D529D5">
        <w:rPr>
          <w:rFonts w:ascii="Times New Roman" w:hAnsi="Times New Roman"/>
          <w:sz w:val="40"/>
          <w:szCs w:val="24"/>
        </w:rPr>
        <w:t xml:space="preserve"> </w:t>
      </w:r>
      <w:r w:rsidR="00E90C0F" w:rsidRPr="00D529D5">
        <w:rPr>
          <w:rFonts w:ascii="Times New Roman" w:hAnsi="Times New Roman"/>
          <w:sz w:val="40"/>
          <w:szCs w:val="24"/>
        </w:rPr>
        <w:t>(AIM) is critical to the long term growth and viability of Trinidad and Tobago’s energy sector. A loss of containment can have catastrophic effects, leading to potential major accidents that could result in multiple fatalities as well as significant economic, environmental and reputational damage.</w:t>
      </w:r>
      <w:r w:rsidR="00C07556" w:rsidRPr="00D529D5">
        <w:rPr>
          <w:rFonts w:ascii="Times New Roman" w:hAnsi="Times New Roman"/>
          <w:sz w:val="40"/>
          <w:szCs w:val="24"/>
        </w:rPr>
        <w:t xml:space="preserve"> </w:t>
      </w:r>
      <w:r w:rsidR="00DC294F" w:rsidRPr="00D529D5">
        <w:rPr>
          <w:rFonts w:ascii="Times New Roman" w:hAnsi="Times New Roman"/>
          <w:sz w:val="40"/>
          <w:szCs w:val="24"/>
        </w:rPr>
        <w:t xml:space="preserve">Meeting the country’s </w:t>
      </w:r>
      <w:r w:rsidR="00B670C5" w:rsidRPr="00D529D5">
        <w:rPr>
          <w:rFonts w:ascii="Times New Roman" w:hAnsi="Times New Roman"/>
          <w:sz w:val="40"/>
          <w:szCs w:val="24"/>
        </w:rPr>
        <w:t xml:space="preserve">current </w:t>
      </w:r>
      <w:r w:rsidR="00DC294F" w:rsidRPr="00D529D5">
        <w:rPr>
          <w:rFonts w:ascii="Times New Roman" w:hAnsi="Times New Roman"/>
          <w:sz w:val="40"/>
          <w:szCs w:val="24"/>
        </w:rPr>
        <w:t xml:space="preserve">energy </w:t>
      </w:r>
      <w:r w:rsidR="00CE06FC" w:rsidRPr="00D529D5">
        <w:rPr>
          <w:rFonts w:ascii="Times New Roman" w:hAnsi="Times New Roman"/>
          <w:sz w:val="40"/>
          <w:szCs w:val="24"/>
        </w:rPr>
        <w:t>demand</w:t>
      </w:r>
      <w:r w:rsidR="00B670C5" w:rsidRPr="00D529D5">
        <w:rPr>
          <w:rFonts w:ascii="Times New Roman" w:hAnsi="Times New Roman"/>
          <w:sz w:val="40"/>
          <w:szCs w:val="24"/>
        </w:rPr>
        <w:t>s</w:t>
      </w:r>
      <w:r w:rsidR="00CE06FC" w:rsidRPr="00D529D5">
        <w:rPr>
          <w:rFonts w:ascii="Times New Roman" w:hAnsi="Times New Roman"/>
          <w:sz w:val="40"/>
          <w:szCs w:val="24"/>
        </w:rPr>
        <w:t xml:space="preserve"> requires </w:t>
      </w:r>
      <w:r w:rsidR="003B1DF0" w:rsidRPr="00D529D5">
        <w:rPr>
          <w:rFonts w:ascii="Times New Roman" w:hAnsi="Times New Roman"/>
          <w:sz w:val="40"/>
          <w:szCs w:val="24"/>
        </w:rPr>
        <w:t>not only new exploration activity,</w:t>
      </w:r>
      <w:r w:rsidR="00CE06FC" w:rsidRPr="00D529D5">
        <w:rPr>
          <w:rFonts w:ascii="Times New Roman" w:hAnsi="Times New Roman"/>
          <w:sz w:val="40"/>
          <w:szCs w:val="24"/>
        </w:rPr>
        <w:t xml:space="preserve"> but also</w:t>
      </w:r>
      <w:r w:rsidR="00962517" w:rsidRPr="00D529D5">
        <w:rPr>
          <w:rFonts w:ascii="Times New Roman" w:hAnsi="Times New Roman"/>
          <w:sz w:val="40"/>
          <w:szCs w:val="24"/>
        </w:rPr>
        <w:t xml:space="preserve"> necessitates </w:t>
      </w:r>
      <w:r w:rsidR="00CE06FC" w:rsidRPr="00D529D5">
        <w:rPr>
          <w:rFonts w:ascii="Times New Roman" w:hAnsi="Times New Roman"/>
          <w:sz w:val="40"/>
          <w:szCs w:val="24"/>
        </w:rPr>
        <w:lastRenderedPageBreak/>
        <w:t>extending the life of the e</w:t>
      </w:r>
      <w:r w:rsidR="003B1DF0" w:rsidRPr="00D529D5">
        <w:rPr>
          <w:rFonts w:ascii="Times New Roman" w:hAnsi="Times New Roman"/>
          <w:sz w:val="40"/>
          <w:szCs w:val="24"/>
        </w:rPr>
        <w:t xml:space="preserve">xisting assets through effective </w:t>
      </w:r>
      <w:r w:rsidR="00962517" w:rsidRPr="00D529D5">
        <w:rPr>
          <w:rFonts w:ascii="Times New Roman" w:hAnsi="Times New Roman"/>
          <w:sz w:val="40"/>
          <w:szCs w:val="24"/>
        </w:rPr>
        <w:t>Asset I</w:t>
      </w:r>
      <w:r w:rsidR="003B1DF0" w:rsidRPr="00D529D5">
        <w:rPr>
          <w:rFonts w:ascii="Times New Roman" w:hAnsi="Times New Roman"/>
          <w:sz w:val="40"/>
          <w:szCs w:val="24"/>
        </w:rPr>
        <w:t xml:space="preserve">ntegrity </w:t>
      </w:r>
      <w:r w:rsidR="00962517" w:rsidRPr="00D529D5">
        <w:rPr>
          <w:rFonts w:ascii="Times New Roman" w:hAnsi="Times New Roman"/>
          <w:sz w:val="40"/>
          <w:szCs w:val="24"/>
        </w:rPr>
        <w:t>M</w:t>
      </w:r>
      <w:r w:rsidR="003B1DF0" w:rsidRPr="00D529D5">
        <w:rPr>
          <w:rFonts w:ascii="Times New Roman" w:hAnsi="Times New Roman"/>
          <w:sz w:val="40"/>
          <w:szCs w:val="24"/>
        </w:rPr>
        <w:t>ana</w:t>
      </w:r>
      <w:r w:rsidR="0072498C" w:rsidRPr="00D529D5">
        <w:rPr>
          <w:rFonts w:ascii="Times New Roman" w:hAnsi="Times New Roman"/>
          <w:sz w:val="40"/>
          <w:szCs w:val="24"/>
        </w:rPr>
        <w:t>gement</w:t>
      </w:r>
      <w:r w:rsidR="00CE06FC" w:rsidRPr="00D529D5">
        <w:rPr>
          <w:rFonts w:ascii="Times New Roman" w:hAnsi="Times New Roman"/>
          <w:sz w:val="40"/>
          <w:szCs w:val="24"/>
        </w:rPr>
        <w:t xml:space="preserve"> </w:t>
      </w:r>
      <w:r w:rsidR="00C07556" w:rsidRPr="00D529D5">
        <w:rPr>
          <w:rFonts w:ascii="Times New Roman" w:hAnsi="Times New Roman"/>
          <w:sz w:val="40"/>
          <w:szCs w:val="24"/>
        </w:rPr>
        <w:t xml:space="preserve">(AIM) </w:t>
      </w:r>
      <w:r w:rsidR="00CE06FC" w:rsidRPr="00D529D5">
        <w:rPr>
          <w:rFonts w:ascii="Times New Roman" w:hAnsi="Times New Roman"/>
          <w:sz w:val="40"/>
          <w:szCs w:val="24"/>
        </w:rPr>
        <w:t>programs</w:t>
      </w:r>
      <w:r w:rsidR="0072498C" w:rsidRPr="00D529D5">
        <w:rPr>
          <w:rFonts w:ascii="Times New Roman" w:hAnsi="Times New Roman"/>
          <w:sz w:val="40"/>
          <w:szCs w:val="24"/>
        </w:rPr>
        <w:t xml:space="preserve">. </w:t>
      </w:r>
      <w:r w:rsidR="00B0389A">
        <w:rPr>
          <w:rFonts w:ascii="Times New Roman" w:hAnsi="Times New Roman"/>
          <w:sz w:val="40"/>
          <w:szCs w:val="24"/>
        </w:rPr>
        <w:t xml:space="preserve">In this regard it should also be noted that in addition to the fact that some of these assets may ultimately become the property of the State, in many instances they have been the recipients of </w:t>
      </w:r>
      <w:r w:rsidR="007C1D12">
        <w:rPr>
          <w:rFonts w:ascii="Times New Roman" w:hAnsi="Times New Roman"/>
          <w:sz w:val="40"/>
          <w:szCs w:val="24"/>
        </w:rPr>
        <w:t>generous</w:t>
      </w:r>
      <w:r w:rsidR="00B0389A">
        <w:rPr>
          <w:rFonts w:ascii="Times New Roman" w:hAnsi="Times New Roman"/>
          <w:sz w:val="40"/>
          <w:szCs w:val="24"/>
        </w:rPr>
        <w:t xml:space="preserve"> fiscal incentives which </w:t>
      </w:r>
      <w:r w:rsidR="007C1D12">
        <w:rPr>
          <w:rFonts w:ascii="Times New Roman" w:hAnsi="Times New Roman"/>
          <w:sz w:val="40"/>
          <w:szCs w:val="24"/>
        </w:rPr>
        <w:t xml:space="preserve">can be viewed as an </w:t>
      </w:r>
      <w:r w:rsidR="00B0389A">
        <w:rPr>
          <w:rFonts w:ascii="Times New Roman" w:hAnsi="Times New Roman"/>
          <w:sz w:val="40"/>
          <w:szCs w:val="24"/>
        </w:rPr>
        <w:t>implie</w:t>
      </w:r>
      <w:r w:rsidR="007C1D12">
        <w:rPr>
          <w:rFonts w:ascii="Times New Roman" w:hAnsi="Times New Roman"/>
          <w:sz w:val="40"/>
          <w:szCs w:val="24"/>
        </w:rPr>
        <w:t>d</w:t>
      </w:r>
      <w:r w:rsidR="00B0389A">
        <w:rPr>
          <w:rFonts w:ascii="Times New Roman" w:hAnsi="Times New Roman"/>
          <w:sz w:val="40"/>
          <w:szCs w:val="24"/>
        </w:rPr>
        <w:t xml:space="preserve"> </w:t>
      </w:r>
      <w:r w:rsidR="007C1D12">
        <w:rPr>
          <w:rFonts w:ascii="Times New Roman" w:hAnsi="Times New Roman"/>
          <w:sz w:val="40"/>
          <w:szCs w:val="24"/>
        </w:rPr>
        <w:t xml:space="preserve">contribution by the citizens of Trinidad </w:t>
      </w:r>
      <w:r w:rsidR="00B0389A">
        <w:rPr>
          <w:rFonts w:ascii="Times New Roman" w:hAnsi="Times New Roman"/>
          <w:sz w:val="40"/>
          <w:szCs w:val="24"/>
        </w:rPr>
        <w:t>a</w:t>
      </w:r>
      <w:r w:rsidR="007C1D12">
        <w:rPr>
          <w:rFonts w:ascii="Times New Roman" w:hAnsi="Times New Roman"/>
          <w:sz w:val="40"/>
          <w:szCs w:val="24"/>
        </w:rPr>
        <w:t>nd Tobago.</w:t>
      </w:r>
      <w:r w:rsidR="00B0389A">
        <w:rPr>
          <w:rFonts w:ascii="Times New Roman" w:hAnsi="Times New Roman"/>
          <w:sz w:val="40"/>
          <w:szCs w:val="24"/>
        </w:rPr>
        <w:t xml:space="preserve">    </w:t>
      </w:r>
    </w:p>
    <w:p w:rsidR="00E90C0F" w:rsidRPr="00D529D5" w:rsidRDefault="00E90C0F" w:rsidP="00FA31F8">
      <w:pPr>
        <w:spacing w:after="0" w:line="360" w:lineRule="auto"/>
        <w:jc w:val="both"/>
        <w:rPr>
          <w:rFonts w:ascii="Times New Roman" w:hAnsi="Times New Roman"/>
          <w:sz w:val="40"/>
          <w:szCs w:val="24"/>
        </w:rPr>
      </w:pPr>
    </w:p>
    <w:p w:rsidR="003B3339" w:rsidRDefault="007C1D12" w:rsidP="00FA31F8">
      <w:pPr>
        <w:spacing w:after="0" w:line="360" w:lineRule="auto"/>
        <w:jc w:val="both"/>
        <w:rPr>
          <w:rFonts w:ascii="Times New Roman" w:hAnsi="Times New Roman"/>
          <w:sz w:val="40"/>
          <w:szCs w:val="24"/>
        </w:rPr>
      </w:pPr>
      <w:r>
        <w:rPr>
          <w:rFonts w:ascii="Times New Roman" w:hAnsi="Times New Roman"/>
          <w:sz w:val="40"/>
          <w:szCs w:val="24"/>
        </w:rPr>
        <w:t>T</w:t>
      </w:r>
      <w:r w:rsidR="00E90C0F" w:rsidRPr="00D529D5">
        <w:rPr>
          <w:rFonts w:ascii="Times New Roman" w:hAnsi="Times New Roman"/>
          <w:sz w:val="40"/>
          <w:szCs w:val="24"/>
        </w:rPr>
        <w:t>he</w:t>
      </w:r>
      <w:r w:rsidR="00C07556" w:rsidRPr="00D529D5">
        <w:rPr>
          <w:rFonts w:ascii="Times New Roman" w:hAnsi="Times New Roman"/>
          <w:sz w:val="40"/>
          <w:szCs w:val="24"/>
        </w:rPr>
        <w:t xml:space="preserve"> </w:t>
      </w:r>
      <w:r w:rsidR="00962517" w:rsidRPr="00D529D5">
        <w:rPr>
          <w:rFonts w:ascii="Times New Roman" w:hAnsi="Times New Roman"/>
          <w:sz w:val="40"/>
          <w:szCs w:val="24"/>
        </w:rPr>
        <w:t xml:space="preserve">objective </w:t>
      </w:r>
      <w:r w:rsidR="0072498C" w:rsidRPr="00D529D5">
        <w:rPr>
          <w:rFonts w:ascii="Times New Roman" w:hAnsi="Times New Roman"/>
          <w:sz w:val="40"/>
          <w:szCs w:val="24"/>
        </w:rPr>
        <w:t xml:space="preserve">of the </w:t>
      </w:r>
      <w:r w:rsidR="00962517" w:rsidRPr="00D529D5">
        <w:rPr>
          <w:rFonts w:ascii="Times New Roman" w:hAnsi="Times New Roman"/>
          <w:sz w:val="40"/>
          <w:szCs w:val="24"/>
        </w:rPr>
        <w:t xml:space="preserve">Ministry’s </w:t>
      </w:r>
      <w:r w:rsidR="003B3339">
        <w:rPr>
          <w:rFonts w:ascii="Times New Roman" w:hAnsi="Times New Roman"/>
          <w:sz w:val="40"/>
          <w:szCs w:val="24"/>
        </w:rPr>
        <w:t xml:space="preserve">ongoing </w:t>
      </w:r>
      <w:r w:rsidR="00962517" w:rsidRPr="00D529D5">
        <w:rPr>
          <w:rFonts w:ascii="Times New Roman" w:hAnsi="Times New Roman"/>
          <w:sz w:val="40"/>
          <w:szCs w:val="24"/>
        </w:rPr>
        <w:t>A</w:t>
      </w:r>
      <w:r w:rsidR="003B1DF0" w:rsidRPr="00D529D5">
        <w:rPr>
          <w:rFonts w:ascii="Times New Roman" w:hAnsi="Times New Roman"/>
          <w:sz w:val="40"/>
          <w:szCs w:val="24"/>
        </w:rPr>
        <w:t>sse</w:t>
      </w:r>
      <w:r w:rsidR="00F469FE" w:rsidRPr="00D529D5">
        <w:rPr>
          <w:rFonts w:ascii="Times New Roman" w:hAnsi="Times New Roman"/>
          <w:sz w:val="40"/>
          <w:szCs w:val="24"/>
        </w:rPr>
        <w:t xml:space="preserve">t </w:t>
      </w:r>
      <w:r w:rsidR="00962517" w:rsidRPr="00D529D5">
        <w:rPr>
          <w:rFonts w:ascii="Times New Roman" w:hAnsi="Times New Roman"/>
          <w:sz w:val="40"/>
          <w:szCs w:val="24"/>
        </w:rPr>
        <w:t>I</w:t>
      </w:r>
      <w:r w:rsidR="00F469FE" w:rsidRPr="00D529D5">
        <w:rPr>
          <w:rFonts w:ascii="Times New Roman" w:hAnsi="Times New Roman"/>
          <w:sz w:val="40"/>
          <w:szCs w:val="24"/>
        </w:rPr>
        <w:t xml:space="preserve">ntegrity </w:t>
      </w:r>
      <w:r w:rsidR="00962517" w:rsidRPr="00D529D5">
        <w:rPr>
          <w:rFonts w:ascii="Times New Roman" w:hAnsi="Times New Roman"/>
          <w:sz w:val="40"/>
          <w:szCs w:val="24"/>
        </w:rPr>
        <w:t>M</w:t>
      </w:r>
      <w:r w:rsidR="00F469FE" w:rsidRPr="00D529D5">
        <w:rPr>
          <w:rFonts w:ascii="Times New Roman" w:hAnsi="Times New Roman"/>
          <w:sz w:val="40"/>
          <w:szCs w:val="24"/>
        </w:rPr>
        <w:t>anagement</w:t>
      </w:r>
      <w:r w:rsidR="00C07556" w:rsidRPr="00D529D5">
        <w:rPr>
          <w:rFonts w:ascii="Times New Roman" w:hAnsi="Times New Roman"/>
          <w:sz w:val="40"/>
          <w:szCs w:val="24"/>
        </w:rPr>
        <w:t xml:space="preserve"> (AIM)</w:t>
      </w:r>
      <w:r w:rsidR="00F469FE" w:rsidRPr="00D529D5">
        <w:rPr>
          <w:rFonts w:ascii="Times New Roman" w:hAnsi="Times New Roman"/>
          <w:sz w:val="40"/>
          <w:szCs w:val="24"/>
        </w:rPr>
        <w:t xml:space="preserve"> initiative</w:t>
      </w:r>
      <w:r w:rsidR="003B1DF0" w:rsidRPr="00D529D5">
        <w:rPr>
          <w:rFonts w:ascii="Times New Roman" w:hAnsi="Times New Roman"/>
          <w:sz w:val="40"/>
          <w:szCs w:val="24"/>
        </w:rPr>
        <w:t xml:space="preserve">, is essentially to ensure that </w:t>
      </w:r>
      <w:r w:rsidR="00962517" w:rsidRPr="00D529D5">
        <w:rPr>
          <w:rFonts w:ascii="Times New Roman" w:hAnsi="Times New Roman"/>
          <w:sz w:val="40"/>
          <w:szCs w:val="24"/>
        </w:rPr>
        <w:t xml:space="preserve">the integrity of all </w:t>
      </w:r>
      <w:r w:rsidR="003B1DF0" w:rsidRPr="00D529D5">
        <w:rPr>
          <w:rFonts w:ascii="Times New Roman" w:hAnsi="Times New Roman"/>
          <w:sz w:val="40"/>
          <w:szCs w:val="24"/>
        </w:rPr>
        <w:t xml:space="preserve">assets </w:t>
      </w:r>
      <w:r w:rsidR="00962517" w:rsidRPr="00D529D5">
        <w:rPr>
          <w:rFonts w:ascii="Times New Roman" w:hAnsi="Times New Roman"/>
          <w:sz w:val="40"/>
          <w:szCs w:val="24"/>
        </w:rPr>
        <w:t xml:space="preserve">is </w:t>
      </w:r>
      <w:r w:rsidR="003B1DF0" w:rsidRPr="00D529D5">
        <w:rPr>
          <w:rFonts w:ascii="Times New Roman" w:hAnsi="Times New Roman"/>
          <w:sz w:val="40"/>
          <w:szCs w:val="24"/>
        </w:rPr>
        <w:t>maintain</w:t>
      </w:r>
      <w:r w:rsidR="00962517" w:rsidRPr="00D529D5">
        <w:rPr>
          <w:rFonts w:ascii="Times New Roman" w:hAnsi="Times New Roman"/>
          <w:sz w:val="40"/>
          <w:szCs w:val="24"/>
        </w:rPr>
        <w:t>ed</w:t>
      </w:r>
      <w:r w:rsidR="00C07556" w:rsidRPr="00D529D5">
        <w:rPr>
          <w:rFonts w:ascii="Times New Roman" w:hAnsi="Times New Roman"/>
          <w:sz w:val="40"/>
          <w:szCs w:val="24"/>
        </w:rPr>
        <w:t xml:space="preserve">, </w:t>
      </w:r>
      <w:r w:rsidR="00962517" w:rsidRPr="00D529D5">
        <w:rPr>
          <w:rFonts w:ascii="Times New Roman" w:hAnsi="Times New Roman"/>
          <w:sz w:val="40"/>
          <w:szCs w:val="24"/>
        </w:rPr>
        <w:t xml:space="preserve">in order to </w:t>
      </w:r>
      <w:r w:rsidR="003B1DF0" w:rsidRPr="00D529D5">
        <w:rPr>
          <w:rFonts w:ascii="Times New Roman" w:hAnsi="Times New Roman"/>
          <w:sz w:val="40"/>
          <w:szCs w:val="24"/>
        </w:rPr>
        <w:t>meet design</w:t>
      </w:r>
      <w:r w:rsidR="00962517" w:rsidRPr="00D529D5">
        <w:rPr>
          <w:rFonts w:ascii="Times New Roman" w:hAnsi="Times New Roman"/>
          <w:sz w:val="40"/>
          <w:szCs w:val="24"/>
        </w:rPr>
        <w:t xml:space="preserve"> and </w:t>
      </w:r>
      <w:r w:rsidR="003B1DF0" w:rsidRPr="00D529D5">
        <w:rPr>
          <w:rFonts w:ascii="Times New Roman" w:hAnsi="Times New Roman"/>
          <w:sz w:val="40"/>
          <w:szCs w:val="24"/>
        </w:rPr>
        <w:t>performance</w:t>
      </w:r>
      <w:r w:rsidR="00962517" w:rsidRPr="00D529D5">
        <w:rPr>
          <w:rFonts w:ascii="Times New Roman" w:hAnsi="Times New Roman"/>
          <w:sz w:val="40"/>
          <w:szCs w:val="24"/>
        </w:rPr>
        <w:t xml:space="preserve"> specifications,</w:t>
      </w:r>
      <w:r w:rsidR="00C07556" w:rsidRPr="00D529D5">
        <w:rPr>
          <w:rFonts w:ascii="Times New Roman" w:hAnsi="Times New Roman"/>
          <w:sz w:val="40"/>
          <w:szCs w:val="24"/>
        </w:rPr>
        <w:t xml:space="preserve"> </w:t>
      </w:r>
      <w:r w:rsidR="003B1DF0" w:rsidRPr="00D529D5">
        <w:rPr>
          <w:rFonts w:ascii="Times New Roman" w:hAnsi="Times New Roman"/>
          <w:sz w:val="40"/>
          <w:szCs w:val="24"/>
        </w:rPr>
        <w:t>and operational standards</w:t>
      </w:r>
      <w:r w:rsidR="00962517" w:rsidRPr="00D529D5">
        <w:rPr>
          <w:rFonts w:ascii="Times New Roman" w:hAnsi="Times New Roman"/>
          <w:sz w:val="40"/>
          <w:szCs w:val="24"/>
        </w:rPr>
        <w:t>,</w:t>
      </w:r>
      <w:r w:rsidR="00C07556" w:rsidRPr="00D529D5">
        <w:rPr>
          <w:rFonts w:ascii="Times New Roman" w:hAnsi="Times New Roman"/>
          <w:sz w:val="40"/>
          <w:szCs w:val="24"/>
        </w:rPr>
        <w:t xml:space="preserve"> </w:t>
      </w:r>
      <w:r w:rsidR="00962517" w:rsidRPr="00D529D5">
        <w:rPr>
          <w:rFonts w:ascii="Times New Roman" w:hAnsi="Times New Roman"/>
          <w:sz w:val="40"/>
          <w:szCs w:val="24"/>
        </w:rPr>
        <w:t>while also implementing</w:t>
      </w:r>
      <w:r w:rsidR="003B1DF0" w:rsidRPr="00D529D5">
        <w:rPr>
          <w:rFonts w:ascii="Times New Roman" w:hAnsi="Times New Roman"/>
          <w:sz w:val="40"/>
          <w:szCs w:val="24"/>
        </w:rPr>
        <w:t xml:space="preserve"> effective barriers to control risk. </w:t>
      </w:r>
    </w:p>
    <w:p w:rsidR="003B3339" w:rsidRDefault="003B3339" w:rsidP="00FA31F8">
      <w:pPr>
        <w:spacing w:after="0" w:line="360" w:lineRule="auto"/>
        <w:jc w:val="both"/>
        <w:rPr>
          <w:rFonts w:ascii="Times New Roman" w:hAnsi="Times New Roman"/>
          <w:sz w:val="40"/>
          <w:szCs w:val="24"/>
        </w:rPr>
      </w:pPr>
    </w:p>
    <w:p w:rsidR="003B3339" w:rsidRPr="00D529D5" w:rsidRDefault="003B3339" w:rsidP="003B3339">
      <w:pPr>
        <w:spacing w:after="0" w:line="360" w:lineRule="auto"/>
        <w:jc w:val="both"/>
        <w:rPr>
          <w:rFonts w:ascii="Times New Roman" w:hAnsi="Times New Roman"/>
          <w:sz w:val="40"/>
          <w:szCs w:val="24"/>
        </w:rPr>
      </w:pPr>
      <w:r w:rsidRPr="00CF6705">
        <w:rPr>
          <w:rFonts w:ascii="Times New Roman" w:hAnsi="Times New Roman"/>
          <w:sz w:val="40"/>
          <w:szCs w:val="24"/>
        </w:rPr>
        <w:t xml:space="preserve">We just </w:t>
      </w:r>
      <w:r w:rsidR="00CF6705">
        <w:rPr>
          <w:rFonts w:ascii="Times New Roman" w:hAnsi="Times New Roman"/>
          <w:sz w:val="40"/>
          <w:szCs w:val="24"/>
        </w:rPr>
        <w:t xml:space="preserve">heard </w:t>
      </w:r>
      <w:r w:rsidRPr="00CF6705">
        <w:rPr>
          <w:rFonts w:ascii="Times New Roman" w:hAnsi="Times New Roman"/>
          <w:sz w:val="40"/>
          <w:szCs w:val="24"/>
        </w:rPr>
        <w:t>some of the overarching results of</w:t>
      </w:r>
      <w:r w:rsidRPr="00D529D5">
        <w:rPr>
          <w:rFonts w:ascii="Times New Roman" w:hAnsi="Times New Roman"/>
          <w:sz w:val="40"/>
          <w:szCs w:val="24"/>
        </w:rPr>
        <w:t xml:space="preserve"> the National Facilities Audit (NFA) which was conducted by DNV GL from July 2015 to April </w:t>
      </w:r>
      <w:r w:rsidRPr="00D529D5">
        <w:rPr>
          <w:rFonts w:ascii="Times New Roman" w:hAnsi="Times New Roman"/>
          <w:sz w:val="40"/>
          <w:szCs w:val="24"/>
        </w:rPr>
        <w:lastRenderedPageBreak/>
        <w:t>2016. As you would have seen, the results generally showed that Trinidad and Tobago certainly has some way to go with respect to developing and implementing thoroughly effective Asset Integrity Management (AIM) programs for all the facilities and operators within the oil and gas industry.</w:t>
      </w:r>
    </w:p>
    <w:p w:rsidR="003B3339" w:rsidRDefault="003B3339" w:rsidP="00FA31F8">
      <w:pPr>
        <w:spacing w:after="0" w:line="360" w:lineRule="auto"/>
        <w:jc w:val="both"/>
        <w:rPr>
          <w:rFonts w:ascii="Times New Roman" w:hAnsi="Times New Roman"/>
          <w:sz w:val="40"/>
          <w:szCs w:val="24"/>
        </w:rPr>
      </w:pPr>
    </w:p>
    <w:p w:rsidR="003B3339" w:rsidRDefault="003B3339" w:rsidP="00FA31F8">
      <w:pPr>
        <w:spacing w:after="0" w:line="360" w:lineRule="auto"/>
        <w:jc w:val="both"/>
        <w:rPr>
          <w:rFonts w:ascii="Times New Roman" w:hAnsi="Times New Roman"/>
          <w:sz w:val="40"/>
          <w:szCs w:val="24"/>
        </w:rPr>
      </w:pPr>
    </w:p>
    <w:p w:rsidR="00E703D5" w:rsidRPr="00D529D5" w:rsidRDefault="00C07556" w:rsidP="00FA31F8">
      <w:pPr>
        <w:spacing w:after="0" w:line="360" w:lineRule="auto"/>
        <w:jc w:val="both"/>
        <w:rPr>
          <w:rFonts w:ascii="Times New Roman" w:hAnsi="Times New Roman"/>
          <w:sz w:val="40"/>
          <w:szCs w:val="24"/>
        </w:rPr>
      </w:pPr>
      <w:r w:rsidRPr="00D529D5">
        <w:rPr>
          <w:rFonts w:ascii="Times New Roman" w:hAnsi="Times New Roman"/>
          <w:sz w:val="40"/>
          <w:szCs w:val="24"/>
        </w:rPr>
        <w:t xml:space="preserve">The Ministry recognizes </w:t>
      </w:r>
      <w:r w:rsidR="003B1DF0" w:rsidRPr="00D529D5">
        <w:rPr>
          <w:rFonts w:ascii="Times New Roman" w:hAnsi="Times New Roman"/>
          <w:sz w:val="40"/>
          <w:szCs w:val="24"/>
        </w:rPr>
        <w:t xml:space="preserve">the challenges associated with managing </w:t>
      </w:r>
      <w:r w:rsidR="00962517" w:rsidRPr="00D529D5">
        <w:rPr>
          <w:rFonts w:ascii="Times New Roman" w:hAnsi="Times New Roman"/>
          <w:sz w:val="40"/>
          <w:szCs w:val="24"/>
        </w:rPr>
        <w:t xml:space="preserve">the </w:t>
      </w:r>
      <w:r w:rsidR="00814BF4" w:rsidRPr="00D529D5">
        <w:rPr>
          <w:rFonts w:ascii="Times New Roman" w:hAnsi="Times New Roman"/>
          <w:sz w:val="40"/>
          <w:szCs w:val="24"/>
        </w:rPr>
        <w:t xml:space="preserve">integrity of the </w:t>
      </w:r>
      <w:r w:rsidR="003B1DF0" w:rsidRPr="00D529D5">
        <w:rPr>
          <w:rFonts w:ascii="Times New Roman" w:hAnsi="Times New Roman"/>
          <w:sz w:val="40"/>
          <w:szCs w:val="24"/>
        </w:rPr>
        <w:t xml:space="preserve">assets within the energy sector </w:t>
      </w:r>
      <w:r w:rsidR="007C1D12">
        <w:rPr>
          <w:rFonts w:ascii="Times New Roman" w:hAnsi="Times New Roman"/>
          <w:sz w:val="40"/>
          <w:szCs w:val="24"/>
        </w:rPr>
        <w:t>and with this in mind</w:t>
      </w:r>
      <w:r w:rsidRPr="00D529D5">
        <w:rPr>
          <w:rFonts w:ascii="Times New Roman" w:hAnsi="Times New Roman"/>
          <w:sz w:val="40"/>
          <w:szCs w:val="24"/>
        </w:rPr>
        <w:t>, as stated in the National Facilities Audit (NFA) report, the</w:t>
      </w:r>
      <w:r w:rsidR="0081321A" w:rsidRPr="00D529D5">
        <w:rPr>
          <w:rFonts w:ascii="Times New Roman" w:hAnsi="Times New Roman"/>
          <w:sz w:val="40"/>
          <w:szCs w:val="24"/>
        </w:rPr>
        <w:t xml:space="preserve"> </w:t>
      </w:r>
      <w:r w:rsidR="004C1079" w:rsidRPr="00D529D5">
        <w:rPr>
          <w:rFonts w:ascii="Times New Roman" w:hAnsi="Times New Roman"/>
          <w:sz w:val="40"/>
          <w:szCs w:val="24"/>
        </w:rPr>
        <w:t xml:space="preserve">National </w:t>
      </w:r>
      <w:r w:rsidR="00E703D5" w:rsidRPr="00D529D5">
        <w:rPr>
          <w:rFonts w:ascii="Times New Roman" w:hAnsi="Times New Roman"/>
          <w:sz w:val="40"/>
          <w:szCs w:val="24"/>
        </w:rPr>
        <w:t>Vision for Asset Integrity Management (AIM) is as follows:</w:t>
      </w:r>
    </w:p>
    <w:p w:rsidR="009A1951" w:rsidRPr="00D529D5" w:rsidRDefault="009A1951" w:rsidP="00FA31F8">
      <w:pPr>
        <w:spacing w:after="0" w:line="360" w:lineRule="auto"/>
        <w:jc w:val="both"/>
        <w:rPr>
          <w:rFonts w:ascii="Times New Roman" w:hAnsi="Times New Roman"/>
          <w:sz w:val="40"/>
          <w:szCs w:val="24"/>
        </w:rPr>
      </w:pPr>
    </w:p>
    <w:p w:rsidR="00E703D5" w:rsidRPr="003B3339" w:rsidRDefault="00D529D5" w:rsidP="00FA31F8">
      <w:pPr>
        <w:pStyle w:val="ListParagraph"/>
        <w:numPr>
          <w:ilvl w:val="0"/>
          <w:numId w:val="14"/>
        </w:numPr>
        <w:spacing w:after="0" w:line="360" w:lineRule="auto"/>
        <w:ind w:left="360"/>
        <w:jc w:val="both"/>
        <w:rPr>
          <w:rFonts w:ascii="Times New Roman" w:hAnsi="Times New Roman"/>
          <w:iCs/>
          <w:sz w:val="40"/>
          <w:szCs w:val="24"/>
        </w:rPr>
      </w:pPr>
      <w:r w:rsidRPr="003B3339">
        <w:rPr>
          <w:rFonts w:ascii="Times New Roman" w:hAnsi="Times New Roman"/>
          <w:iCs/>
          <w:sz w:val="40"/>
          <w:szCs w:val="24"/>
        </w:rPr>
        <w:t xml:space="preserve">For </w:t>
      </w:r>
      <w:r w:rsidR="00E703D5" w:rsidRPr="003B3339">
        <w:rPr>
          <w:rFonts w:ascii="Times New Roman" w:hAnsi="Times New Roman"/>
          <w:iCs/>
          <w:sz w:val="40"/>
          <w:szCs w:val="24"/>
        </w:rPr>
        <w:t>Trinidad and Tobago</w:t>
      </w:r>
      <w:r w:rsidR="00C07556" w:rsidRPr="003B3339">
        <w:rPr>
          <w:rFonts w:ascii="Times New Roman" w:hAnsi="Times New Roman"/>
          <w:iCs/>
          <w:sz w:val="40"/>
          <w:szCs w:val="24"/>
        </w:rPr>
        <w:t xml:space="preserve"> </w:t>
      </w:r>
      <w:r w:rsidR="00E703D5" w:rsidRPr="003B3339">
        <w:rPr>
          <w:rFonts w:ascii="Times New Roman" w:hAnsi="Times New Roman"/>
          <w:iCs/>
          <w:sz w:val="40"/>
          <w:szCs w:val="24"/>
        </w:rPr>
        <w:t xml:space="preserve">to </w:t>
      </w:r>
      <w:r w:rsidRPr="003B3339">
        <w:rPr>
          <w:rFonts w:ascii="Times New Roman" w:hAnsi="Times New Roman"/>
          <w:iCs/>
          <w:sz w:val="40"/>
          <w:szCs w:val="24"/>
        </w:rPr>
        <w:t>enhance</w:t>
      </w:r>
      <w:r w:rsidR="00E703D5" w:rsidRPr="003B3339">
        <w:rPr>
          <w:rFonts w:ascii="Times New Roman" w:hAnsi="Times New Roman"/>
          <w:iCs/>
          <w:sz w:val="40"/>
          <w:szCs w:val="24"/>
        </w:rPr>
        <w:t xml:space="preserve"> its standing as an active and competitive</w:t>
      </w:r>
      <w:r w:rsidR="00C07556" w:rsidRPr="003B3339">
        <w:rPr>
          <w:rFonts w:ascii="Times New Roman" w:hAnsi="Times New Roman"/>
          <w:iCs/>
          <w:sz w:val="40"/>
          <w:szCs w:val="24"/>
        </w:rPr>
        <w:t xml:space="preserve"> </w:t>
      </w:r>
      <w:r w:rsidR="00E703D5" w:rsidRPr="003B3339">
        <w:rPr>
          <w:rFonts w:ascii="Times New Roman" w:hAnsi="Times New Roman"/>
          <w:iCs/>
          <w:sz w:val="40"/>
          <w:szCs w:val="24"/>
        </w:rPr>
        <w:t>center for oil and</w:t>
      </w:r>
      <w:r w:rsidR="00C07556" w:rsidRPr="003B3339">
        <w:rPr>
          <w:rFonts w:ascii="Times New Roman" w:hAnsi="Times New Roman"/>
          <w:iCs/>
          <w:sz w:val="40"/>
          <w:szCs w:val="24"/>
        </w:rPr>
        <w:t xml:space="preserve"> </w:t>
      </w:r>
      <w:r w:rsidR="00E703D5" w:rsidRPr="003B3339">
        <w:rPr>
          <w:rFonts w:ascii="Times New Roman" w:hAnsi="Times New Roman"/>
          <w:iCs/>
          <w:sz w:val="40"/>
          <w:szCs w:val="24"/>
        </w:rPr>
        <w:t>gas exploration and production, and petrochemical industry development;</w:t>
      </w:r>
      <w:r w:rsidR="003B3339">
        <w:rPr>
          <w:rFonts w:ascii="Times New Roman" w:hAnsi="Times New Roman"/>
          <w:iCs/>
          <w:sz w:val="40"/>
          <w:szCs w:val="24"/>
        </w:rPr>
        <w:t xml:space="preserve"> and in this regard t</w:t>
      </w:r>
      <w:r w:rsidR="00E703D5" w:rsidRPr="003B3339">
        <w:rPr>
          <w:rFonts w:ascii="Times New Roman" w:hAnsi="Times New Roman"/>
          <w:iCs/>
          <w:sz w:val="40"/>
          <w:szCs w:val="24"/>
        </w:rPr>
        <w:t xml:space="preserve">he Government’s commitment to Asset Integrity </w:t>
      </w:r>
      <w:r w:rsidR="00E703D5" w:rsidRPr="003B3339">
        <w:rPr>
          <w:rFonts w:ascii="Times New Roman" w:hAnsi="Times New Roman"/>
          <w:iCs/>
          <w:sz w:val="40"/>
          <w:szCs w:val="24"/>
        </w:rPr>
        <w:lastRenderedPageBreak/>
        <w:t>Management (AIM) will be on par with or exceed other successful oil and</w:t>
      </w:r>
      <w:r w:rsidR="00C07556" w:rsidRPr="003B3339">
        <w:rPr>
          <w:rFonts w:ascii="Times New Roman" w:hAnsi="Times New Roman"/>
          <w:iCs/>
          <w:sz w:val="40"/>
          <w:szCs w:val="24"/>
        </w:rPr>
        <w:t xml:space="preserve"> </w:t>
      </w:r>
      <w:r w:rsidR="00E703D5" w:rsidRPr="003B3339">
        <w:rPr>
          <w:rFonts w:ascii="Times New Roman" w:hAnsi="Times New Roman"/>
          <w:iCs/>
          <w:sz w:val="40"/>
          <w:szCs w:val="24"/>
        </w:rPr>
        <w:t>gas</w:t>
      </w:r>
      <w:r w:rsidR="00C07556" w:rsidRPr="003B3339">
        <w:rPr>
          <w:rFonts w:ascii="Times New Roman" w:hAnsi="Times New Roman"/>
          <w:iCs/>
          <w:sz w:val="40"/>
          <w:szCs w:val="24"/>
        </w:rPr>
        <w:t xml:space="preserve"> </w:t>
      </w:r>
      <w:r w:rsidR="00E703D5" w:rsidRPr="003B3339">
        <w:rPr>
          <w:rFonts w:ascii="Times New Roman" w:hAnsi="Times New Roman"/>
          <w:iCs/>
          <w:sz w:val="40"/>
          <w:szCs w:val="24"/>
        </w:rPr>
        <w:t>producing countries, such as the UK, USA, Norway and Australia;</w:t>
      </w:r>
    </w:p>
    <w:p w:rsidR="00E703D5" w:rsidRPr="00D529D5" w:rsidRDefault="00E703D5" w:rsidP="00FA31F8">
      <w:pPr>
        <w:pStyle w:val="ListParagraph"/>
        <w:spacing w:after="0" w:line="360" w:lineRule="auto"/>
        <w:ind w:left="360"/>
        <w:jc w:val="both"/>
        <w:rPr>
          <w:rFonts w:ascii="Times New Roman" w:hAnsi="Times New Roman"/>
          <w:iCs/>
          <w:sz w:val="40"/>
          <w:szCs w:val="24"/>
        </w:rPr>
      </w:pPr>
    </w:p>
    <w:p w:rsidR="00D574D1" w:rsidRDefault="007C1D12" w:rsidP="00FA31F8">
      <w:pPr>
        <w:pStyle w:val="ListParagraph"/>
        <w:numPr>
          <w:ilvl w:val="0"/>
          <w:numId w:val="14"/>
        </w:numPr>
        <w:spacing w:after="0" w:line="360" w:lineRule="auto"/>
        <w:ind w:left="360"/>
        <w:jc w:val="both"/>
        <w:rPr>
          <w:rFonts w:ascii="Times New Roman" w:hAnsi="Times New Roman"/>
          <w:iCs/>
          <w:sz w:val="40"/>
          <w:szCs w:val="24"/>
        </w:rPr>
      </w:pPr>
      <w:r>
        <w:rPr>
          <w:rFonts w:ascii="Times New Roman" w:hAnsi="Times New Roman"/>
          <w:iCs/>
          <w:sz w:val="40"/>
          <w:szCs w:val="24"/>
        </w:rPr>
        <w:t>To c</w:t>
      </w:r>
      <w:r w:rsidR="00D574D1">
        <w:rPr>
          <w:rFonts w:ascii="Times New Roman" w:hAnsi="Times New Roman"/>
          <w:iCs/>
          <w:sz w:val="40"/>
          <w:szCs w:val="24"/>
        </w:rPr>
        <w:t>reate a</w:t>
      </w:r>
      <w:r w:rsidR="00D574D1" w:rsidRPr="00D529D5">
        <w:rPr>
          <w:rFonts w:ascii="Times New Roman" w:hAnsi="Times New Roman"/>
          <w:iCs/>
          <w:sz w:val="40"/>
          <w:szCs w:val="24"/>
        </w:rPr>
        <w:t>n environment where all operators effectively and consistently manage the risk of failure throughout the life cycle of any structure, plant, equipment, or system to prevent or limit the effect of a major Asset Integrity (AI) incident and/or prevent fatalities;</w:t>
      </w:r>
    </w:p>
    <w:p w:rsidR="00D574D1" w:rsidRPr="00D574D1" w:rsidRDefault="00D574D1" w:rsidP="00D574D1">
      <w:pPr>
        <w:pStyle w:val="ListParagraph"/>
        <w:rPr>
          <w:rFonts w:ascii="Times New Roman" w:hAnsi="Times New Roman"/>
          <w:iCs/>
          <w:sz w:val="40"/>
          <w:szCs w:val="24"/>
        </w:rPr>
      </w:pPr>
    </w:p>
    <w:p w:rsidR="00E703D5" w:rsidRPr="00D574D1" w:rsidRDefault="007C1D12" w:rsidP="00FA31F8">
      <w:pPr>
        <w:pStyle w:val="ListParagraph"/>
        <w:numPr>
          <w:ilvl w:val="0"/>
          <w:numId w:val="14"/>
        </w:numPr>
        <w:spacing w:after="0" w:line="360" w:lineRule="auto"/>
        <w:ind w:left="360"/>
        <w:jc w:val="both"/>
        <w:rPr>
          <w:rFonts w:ascii="Times New Roman" w:hAnsi="Times New Roman"/>
          <w:iCs/>
          <w:sz w:val="40"/>
          <w:szCs w:val="24"/>
        </w:rPr>
      </w:pPr>
      <w:r>
        <w:rPr>
          <w:rFonts w:ascii="Times New Roman" w:hAnsi="Times New Roman"/>
          <w:iCs/>
          <w:sz w:val="40"/>
          <w:szCs w:val="24"/>
        </w:rPr>
        <w:t>To secure the t</w:t>
      </w:r>
      <w:r w:rsidR="003B3339" w:rsidRPr="00D574D1">
        <w:rPr>
          <w:rFonts w:ascii="Times New Roman" w:hAnsi="Times New Roman"/>
          <w:iCs/>
          <w:sz w:val="40"/>
          <w:szCs w:val="24"/>
        </w:rPr>
        <w:t xml:space="preserve">otal involvement and commitment at </w:t>
      </w:r>
      <w:r>
        <w:rPr>
          <w:rFonts w:ascii="Times New Roman" w:hAnsi="Times New Roman"/>
          <w:iCs/>
          <w:sz w:val="40"/>
          <w:szCs w:val="24"/>
        </w:rPr>
        <w:t xml:space="preserve">stakeholders at </w:t>
      </w:r>
      <w:r w:rsidR="003B3339" w:rsidRPr="00D574D1">
        <w:rPr>
          <w:rFonts w:ascii="Times New Roman" w:hAnsi="Times New Roman"/>
          <w:iCs/>
          <w:sz w:val="40"/>
          <w:szCs w:val="24"/>
        </w:rPr>
        <w:t xml:space="preserve">all levels. </w:t>
      </w:r>
      <w:r>
        <w:rPr>
          <w:rFonts w:ascii="Times New Roman" w:hAnsi="Times New Roman"/>
          <w:iCs/>
          <w:sz w:val="40"/>
          <w:szCs w:val="24"/>
        </w:rPr>
        <w:t xml:space="preserve">Business Chambers, Company </w:t>
      </w:r>
      <w:r w:rsidR="00E703D5" w:rsidRPr="00D574D1">
        <w:rPr>
          <w:rFonts w:ascii="Times New Roman" w:hAnsi="Times New Roman"/>
          <w:iCs/>
          <w:sz w:val="40"/>
          <w:szCs w:val="24"/>
        </w:rPr>
        <w:t>Board Members, Senior Managers, Operators, Contractors, Suppliers, Unions, Government</w:t>
      </w:r>
      <w:r w:rsidR="00C07556" w:rsidRPr="00D574D1">
        <w:rPr>
          <w:rFonts w:ascii="Times New Roman" w:hAnsi="Times New Roman"/>
          <w:iCs/>
          <w:sz w:val="40"/>
          <w:szCs w:val="24"/>
        </w:rPr>
        <w:t xml:space="preserve"> </w:t>
      </w:r>
      <w:r w:rsidR="00E703D5" w:rsidRPr="00D574D1">
        <w:rPr>
          <w:rFonts w:ascii="Times New Roman" w:hAnsi="Times New Roman"/>
          <w:iCs/>
          <w:sz w:val="40"/>
          <w:szCs w:val="24"/>
        </w:rPr>
        <w:t>Departments</w:t>
      </w:r>
      <w:r>
        <w:rPr>
          <w:rFonts w:ascii="Times New Roman" w:hAnsi="Times New Roman"/>
          <w:iCs/>
          <w:sz w:val="40"/>
          <w:szCs w:val="24"/>
        </w:rPr>
        <w:t xml:space="preserve">, Acadamia, Professional Organizations  </w:t>
      </w:r>
      <w:r w:rsidR="00E703D5" w:rsidRPr="00D574D1">
        <w:rPr>
          <w:rFonts w:ascii="Times New Roman" w:hAnsi="Times New Roman"/>
          <w:iCs/>
          <w:sz w:val="40"/>
          <w:szCs w:val="24"/>
        </w:rPr>
        <w:t xml:space="preserve"> and the Public at large</w:t>
      </w:r>
      <w:r w:rsidR="00C07556" w:rsidRPr="00D574D1">
        <w:rPr>
          <w:rFonts w:ascii="Times New Roman" w:hAnsi="Times New Roman"/>
          <w:iCs/>
          <w:sz w:val="40"/>
          <w:szCs w:val="24"/>
        </w:rPr>
        <w:t>,</w:t>
      </w:r>
      <w:r w:rsidR="00E703D5" w:rsidRPr="00D574D1">
        <w:rPr>
          <w:rFonts w:ascii="Times New Roman" w:hAnsi="Times New Roman"/>
          <w:iCs/>
          <w:sz w:val="40"/>
          <w:szCs w:val="24"/>
        </w:rPr>
        <w:t xml:space="preserve"> </w:t>
      </w:r>
      <w:r>
        <w:rPr>
          <w:rFonts w:ascii="Times New Roman" w:hAnsi="Times New Roman"/>
          <w:iCs/>
          <w:sz w:val="40"/>
          <w:szCs w:val="24"/>
        </w:rPr>
        <w:t xml:space="preserve">should </w:t>
      </w:r>
      <w:r w:rsidR="00E703D5" w:rsidRPr="00D574D1">
        <w:rPr>
          <w:rFonts w:ascii="Times New Roman" w:hAnsi="Times New Roman"/>
          <w:iCs/>
          <w:sz w:val="40"/>
          <w:szCs w:val="24"/>
        </w:rPr>
        <w:t>be united in the belief that effective management of Asset Integrity (AI) is crucial</w:t>
      </w:r>
      <w:r w:rsidR="00C07556" w:rsidRPr="00D574D1">
        <w:rPr>
          <w:rFonts w:ascii="Times New Roman" w:hAnsi="Times New Roman"/>
          <w:iCs/>
          <w:sz w:val="40"/>
          <w:szCs w:val="24"/>
        </w:rPr>
        <w:t xml:space="preserve"> </w:t>
      </w:r>
      <w:r w:rsidR="00E703D5" w:rsidRPr="00D574D1">
        <w:rPr>
          <w:rFonts w:ascii="Times New Roman" w:hAnsi="Times New Roman"/>
          <w:iCs/>
          <w:sz w:val="40"/>
          <w:szCs w:val="24"/>
        </w:rPr>
        <w:t xml:space="preserve">for Trinidad and </w:t>
      </w:r>
      <w:r w:rsidR="00E703D5" w:rsidRPr="00D574D1">
        <w:rPr>
          <w:rFonts w:ascii="Times New Roman" w:hAnsi="Times New Roman"/>
          <w:iCs/>
          <w:sz w:val="40"/>
          <w:szCs w:val="24"/>
        </w:rPr>
        <w:lastRenderedPageBreak/>
        <w:t>Tobago to maintain and grow its position with respect to the</w:t>
      </w:r>
      <w:r w:rsidR="00C07556" w:rsidRPr="00D574D1">
        <w:rPr>
          <w:rFonts w:ascii="Times New Roman" w:hAnsi="Times New Roman"/>
          <w:iCs/>
          <w:sz w:val="40"/>
          <w:szCs w:val="24"/>
        </w:rPr>
        <w:t xml:space="preserve"> </w:t>
      </w:r>
      <w:r w:rsidR="00E703D5" w:rsidRPr="00D574D1">
        <w:rPr>
          <w:rFonts w:ascii="Times New Roman" w:hAnsi="Times New Roman"/>
          <w:iCs/>
          <w:sz w:val="40"/>
          <w:szCs w:val="24"/>
        </w:rPr>
        <w:t>oil and</w:t>
      </w:r>
      <w:r w:rsidR="00C07556" w:rsidRPr="00D574D1">
        <w:rPr>
          <w:rFonts w:ascii="Times New Roman" w:hAnsi="Times New Roman"/>
          <w:iCs/>
          <w:sz w:val="40"/>
          <w:szCs w:val="24"/>
        </w:rPr>
        <w:t xml:space="preserve"> </w:t>
      </w:r>
      <w:r w:rsidR="00E703D5" w:rsidRPr="00D574D1">
        <w:rPr>
          <w:rFonts w:ascii="Times New Roman" w:hAnsi="Times New Roman"/>
          <w:iCs/>
          <w:sz w:val="40"/>
          <w:szCs w:val="24"/>
        </w:rPr>
        <w:t>gas</w:t>
      </w:r>
      <w:r w:rsidR="00C07556" w:rsidRPr="00D574D1">
        <w:rPr>
          <w:rFonts w:ascii="Times New Roman" w:hAnsi="Times New Roman"/>
          <w:iCs/>
          <w:sz w:val="40"/>
          <w:szCs w:val="24"/>
        </w:rPr>
        <w:t xml:space="preserve"> sector</w:t>
      </w:r>
      <w:r w:rsidR="00E703D5" w:rsidRPr="00D574D1">
        <w:rPr>
          <w:rFonts w:ascii="Times New Roman" w:hAnsi="Times New Roman"/>
          <w:iCs/>
          <w:sz w:val="40"/>
          <w:szCs w:val="24"/>
        </w:rPr>
        <w:t>;</w:t>
      </w:r>
      <w:r w:rsidR="00D574D1">
        <w:rPr>
          <w:rFonts w:ascii="Times New Roman" w:hAnsi="Times New Roman"/>
          <w:iCs/>
          <w:sz w:val="40"/>
          <w:szCs w:val="24"/>
        </w:rPr>
        <w:t xml:space="preserve"> We would like to get to a place where a </w:t>
      </w:r>
      <w:r w:rsidR="00E703D5" w:rsidRPr="00D574D1">
        <w:rPr>
          <w:rFonts w:ascii="Times New Roman" w:hAnsi="Times New Roman"/>
          <w:iCs/>
          <w:sz w:val="40"/>
          <w:szCs w:val="24"/>
        </w:rPr>
        <w:t>national culture of attitudes and occupational behaviors will exist, that always recognizes the hazards</w:t>
      </w:r>
      <w:r w:rsidR="00BF6A24" w:rsidRPr="00D574D1">
        <w:rPr>
          <w:rFonts w:ascii="Times New Roman" w:hAnsi="Times New Roman"/>
          <w:iCs/>
          <w:sz w:val="40"/>
          <w:szCs w:val="24"/>
        </w:rPr>
        <w:t xml:space="preserve"> </w:t>
      </w:r>
      <w:r w:rsidR="00E703D5" w:rsidRPr="00D574D1">
        <w:rPr>
          <w:rFonts w:ascii="Times New Roman" w:hAnsi="Times New Roman"/>
          <w:iCs/>
          <w:sz w:val="40"/>
          <w:szCs w:val="24"/>
        </w:rPr>
        <w:t>and consequences associated with ineffective Asset Integrity Management (AIM) and that translates the significance and</w:t>
      </w:r>
      <w:r w:rsidR="00BF6A24" w:rsidRPr="00D574D1">
        <w:rPr>
          <w:rFonts w:ascii="Times New Roman" w:hAnsi="Times New Roman"/>
          <w:iCs/>
          <w:sz w:val="40"/>
          <w:szCs w:val="24"/>
        </w:rPr>
        <w:t xml:space="preserve"> </w:t>
      </w:r>
      <w:r w:rsidR="00E703D5" w:rsidRPr="00D574D1">
        <w:rPr>
          <w:rFonts w:ascii="Times New Roman" w:hAnsi="Times New Roman"/>
          <w:iCs/>
          <w:sz w:val="40"/>
          <w:szCs w:val="24"/>
        </w:rPr>
        <w:t>responsibility for AIM to all employees</w:t>
      </w:r>
      <w:r>
        <w:rPr>
          <w:rFonts w:ascii="Times New Roman" w:hAnsi="Times New Roman"/>
          <w:iCs/>
          <w:sz w:val="40"/>
          <w:szCs w:val="24"/>
        </w:rPr>
        <w:t xml:space="preserve"> and stakeholders</w:t>
      </w:r>
      <w:r w:rsidR="00E703D5" w:rsidRPr="00D574D1">
        <w:rPr>
          <w:rFonts w:ascii="Times New Roman" w:hAnsi="Times New Roman"/>
          <w:iCs/>
          <w:sz w:val="40"/>
          <w:szCs w:val="24"/>
        </w:rPr>
        <w:t>;</w:t>
      </w:r>
    </w:p>
    <w:p w:rsidR="00E703D5" w:rsidRPr="00D529D5" w:rsidRDefault="00E703D5" w:rsidP="00FA31F8">
      <w:pPr>
        <w:pStyle w:val="ListParagraph"/>
        <w:spacing w:after="0" w:line="360" w:lineRule="auto"/>
        <w:ind w:left="360"/>
        <w:jc w:val="both"/>
        <w:rPr>
          <w:rFonts w:ascii="Times New Roman" w:hAnsi="Times New Roman"/>
          <w:iCs/>
          <w:sz w:val="40"/>
          <w:szCs w:val="24"/>
        </w:rPr>
      </w:pPr>
    </w:p>
    <w:p w:rsidR="00E703D5" w:rsidRPr="00D529D5" w:rsidRDefault="007C1D12" w:rsidP="00FA31F8">
      <w:pPr>
        <w:pStyle w:val="ListParagraph"/>
        <w:numPr>
          <w:ilvl w:val="0"/>
          <w:numId w:val="14"/>
        </w:numPr>
        <w:spacing w:after="0" w:line="360" w:lineRule="auto"/>
        <w:ind w:left="360"/>
        <w:jc w:val="both"/>
        <w:rPr>
          <w:rFonts w:ascii="Times New Roman" w:hAnsi="Times New Roman"/>
          <w:iCs/>
          <w:sz w:val="40"/>
          <w:szCs w:val="24"/>
        </w:rPr>
      </w:pPr>
      <w:r>
        <w:rPr>
          <w:rFonts w:ascii="Times New Roman" w:hAnsi="Times New Roman"/>
          <w:iCs/>
          <w:sz w:val="40"/>
          <w:szCs w:val="24"/>
        </w:rPr>
        <w:t xml:space="preserve">To realize a </w:t>
      </w:r>
      <w:r w:rsidR="00E703D5" w:rsidRPr="00D529D5">
        <w:rPr>
          <w:rFonts w:ascii="Times New Roman" w:hAnsi="Times New Roman"/>
          <w:iCs/>
          <w:sz w:val="40"/>
          <w:szCs w:val="24"/>
        </w:rPr>
        <w:t xml:space="preserve">significant downward trend in the number and severity of AI-related incidents and </w:t>
      </w:r>
      <w:r w:rsidR="00B41A63">
        <w:rPr>
          <w:rFonts w:ascii="Times New Roman" w:hAnsi="Times New Roman"/>
          <w:iCs/>
          <w:sz w:val="40"/>
          <w:szCs w:val="24"/>
        </w:rPr>
        <w:t xml:space="preserve">ultimately achieve </w:t>
      </w:r>
      <w:r w:rsidR="00E703D5" w:rsidRPr="00D529D5">
        <w:rPr>
          <w:rFonts w:ascii="Times New Roman" w:hAnsi="Times New Roman"/>
          <w:iCs/>
          <w:sz w:val="40"/>
          <w:szCs w:val="24"/>
        </w:rPr>
        <w:t xml:space="preserve">the shared Vision </w:t>
      </w:r>
      <w:r w:rsidR="00B41A63">
        <w:rPr>
          <w:rFonts w:ascii="Times New Roman" w:hAnsi="Times New Roman"/>
          <w:iCs/>
          <w:sz w:val="40"/>
          <w:szCs w:val="24"/>
        </w:rPr>
        <w:t xml:space="preserve">of </w:t>
      </w:r>
      <w:r w:rsidR="00E703D5" w:rsidRPr="00D529D5">
        <w:rPr>
          <w:rFonts w:ascii="Times New Roman" w:hAnsi="Times New Roman"/>
          <w:iCs/>
          <w:sz w:val="40"/>
          <w:szCs w:val="24"/>
        </w:rPr>
        <w:t>zero incidents.</w:t>
      </w:r>
    </w:p>
    <w:p w:rsidR="00E703D5" w:rsidRPr="00D529D5" w:rsidRDefault="00E703D5" w:rsidP="00FA31F8">
      <w:pPr>
        <w:spacing w:after="0" w:line="360" w:lineRule="auto"/>
        <w:jc w:val="both"/>
        <w:rPr>
          <w:rFonts w:ascii="Times New Roman" w:hAnsi="Times New Roman"/>
          <w:sz w:val="40"/>
          <w:szCs w:val="24"/>
        </w:rPr>
      </w:pPr>
    </w:p>
    <w:p w:rsidR="00BF6A24" w:rsidRPr="00D529D5" w:rsidRDefault="00BF6A24" w:rsidP="00FA31F8">
      <w:pPr>
        <w:spacing w:after="0" w:line="360" w:lineRule="auto"/>
        <w:jc w:val="both"/>
        <w:rPr>
          <w:rFonts w:ascii="Times New Roman" w:hAnsi="Times New Roman"/>
          <w:bCs/>
          <w:sz w:val="40"/>
          <w:szCs w:val="24"/>
        </w:rPr>
      </w:pPr>
    </w:p>
    <w:p w:rsidR="003B1DF0" w:rsidRPr="00D529D5" w:rsidRDefault="00DE244E" w:rsidP="00FA31F8">
      <w:pPr>
        <w:spacing w:after="0" w:line="360" w:lineRule="auto"/>
        <w:jc w:val="both"/>
        <w:rPr>
          <w:rFonts w:ascii="Times New Roman" w:hAnsi="Times New Roman"/>
          <w:bCs/>
          <w:sz w:val="40"/>
          <w:szCs w:val="24"/>
        </w:rPr>
      </w:pPr>
      <w:r w:rsidRPr="00B41A63">
        <w:rPr>
          <w:rFonts w:ascii="Times New Roman" w:hAnsi="Times New Roman"/>
          <w:bCs/>
          <w:sz w:val="40"/>
          <w:szCs w:val="24"/>
        </w:rPr>
        <w:t xml:space="preserve">As </w:t>
      </w:r>
      <w:r w:rsidR="008E136E" w:rsidRPr="00B41A63">
        <w:rPr>
          <w:rFonts w:ascii="Times New Roman" w:hAnsi="Times New Roman"/>
          <w:bCs/>
          <w:sz w:val="40"/>
          <w:szCs w:val="24"/>
        </w:rPr>
        <w:t xml:space="preserve">mentioned in </w:t>
      </w:r>
      <w:r w:rsidR="00B41A63" w:rsidRPr="00B41A63">
        <w:rPr>
          <w:rFonts w:ascii="Times New Roman" w:hAnsi="Times New Roman"/>
          <w:bCs/>
          <w:sz w:val="40"/>
          <w:szCs w:val="24"/>
        </w:rPr>
        <w:t xml:space="preserve">DNV GL’s </w:t>
      </w:r>
      <w:r w:rsidR="008E136E" w:rsidRPr="00B41A63">
        <w:rPr>
          <w:rFonts w:ascii="Times New Roman" w:hAnsi="Times New Roman"/>
          <w:bCs/>
          <w:sz w:val="40"/>
          <w:szCs w:val="24"/>
        </w:rPr>
        <w:t xml:space="preserve">earlier </w:t>
      </w:r>
      <w:r w:rsidR="00B41A63" w:rsidRPr="00B41A63">
        <w:rPr>
          <w:rFonts w:ascii="Times New Roman" w:hAnsi="Times New Roman"/>
          <w:bCs/>
          <w:sz w:val="40"/>
          <w:szCs w:val="24"/>
        </w:rPr>
        <w:t>presentation</w:t>
      </w:r>
      <w:r w:rsidR="008E136E" w:rsidRPr="00D529D5">
        <w:rPr>
          <w:rFonts w:ascii="Times New Roman" w:hAnsi="Times New Roman"/>
          <w:bCs/>
          <w:sz w:val="40"/>
          <w:szCs w:val="24"/>
        </w:rPr>
        <w:t>,</w:t>
      </w:r>
      <w:r w:rsidR="008F0121" w:rsidRPr="00D529D5">
        <w:rPr>
          <w:rFonts w:ascii="Times New Roman" w:hAnsi="Times New Roman"/>
          <w:bCs/>
          <w:sz w:val="40"/>
          <w:szCs w:val="24"/>
        </w:rPr>
        <w:t xml:space="preserve"> some </w:t>
      </w:r>
      <w:r w:rsidR="00F47B77" w:rsidRPr="00D529D5">
        <w:rPr>
          <w:rFonts w:ascii="Times New Roman" w:hAnsi="Times New Roman"/>
          <w:bCs/>
          <w:sz w:val="40"/>
          <w:szCs w:val="24"/>
        </w:rPr>
        <w:t xml:space="preserve">of the </w:t>
      </w:r>
      <w:r w:rsidR="008F0121" w:rsidRPr="00D529D5">
        <w:rPr>
          <w:rFonts w:ascii="Times New Roman" w:hAnsi="Times New Roman"/>
          <w:bCs/>
          <w:sz w:val="40"/>
          <w:szCs w:val="24"/>
        </w:rPr>
        <w:t>conclusions</w:t>
      </w:r>
      <w:r w:rsidR="002E1F92" w:rsidRPr="00D529D5">
        <w:rPr>
          <w:rFonts w:ascii="Times New Roman" w:hAnsi="Times New Roman"/>
          <w:bCs/>
          <w:sz w:val="40"/>
          <w:szCs w:val="24"/>
        </w:rPr>
        <w:t xml:space="preserve"> as determin</w:t>
      </w:r>
      <w:r w:rsidR="00F97987" w:rsidRPr="00D529D5">
        <w:rPr>
          <w:rFonts w:ascii="Times New Roman" w:hAnsi="Times New Roman"/>
          <w:bCs/>
          <w:sz w:val="40"/>
          <w:szCs w:val="24"/>
        </w:rPr>
        <w:t>ed by the</w:t>
      </w:r>
      <w:r w:rsidRPr="00D529D5">
        <w:rPr>
          <w:rFonts w:ascii="Times New Roman" w:hAnsi="Times New Roman"/>
          <w:bCs/>
          <w:sz w:val="40"/>
          <w:szCs w:val="24"/>
        </w:rPr>
        <w:t xml:space="preserve"> National Facilities Audit</w:t>
      </w:r>
      <w:r w:rsidR="00F97987" w:rsidRPr="00D529D5">
        <w:rPr>
          <w:rFonts w:ascii="Times New Roman" w:hAnsi="Times New Roman"/>
          <w:bCs/>
          <w:sz w:val="40"/>
          <w:szCs w:val="24"/>
        </w:rPr>
        <w:t xml:space="preserve"> </w:t>
      </w:r>
      <w:r w:rsidR="00BF6A24" w:rsidRPr="00D529D5">
        <w:rPr>
          <w:rFonts w:ascii="Times New Roman" w:hAnsi="Times New Roman"/>
          <w:bCs/>
          <w:sz w:val="40"/>
          <w:szCs w:val="24"/>
        </w:rPr>
        <w:t xml:space="preserve">(NFA) </w:t>
      </w:r>
      <w:r w:rsidR="00F97987" w:rsidRPr="00D529D5">
        <w:rPr>
          <w:rFonts w:ascii="Times New Roman" w:hAnsi="Times New Roman"/>
          <w:bCs/>
          <w:sz w:val="40"/>
          <w:szCs w:val="24"/>
        </w:rPr>
        <w:t>were</w:t>
      </w:r>
      <w:r w:rsidR="003B1DF0" w:rsidRPr="00D529D5">
        <w:rPr>
          <w:rFonts w:ascii="Times New Roman" w:hAnsi="Times New Roman"/>
          <w:bCs/>
          <w:sz w:val="40"/>
          <w:szCs w:val="24"/>
        </w:rPr>
        <w:t xml:space="preserve">: </w:t>
      </w:r>
    </w:p>
    <w:p w:rsidR="00E90C0F" w:rsidRPr="00D529D5" w:rsidRDefault="00E90C0F" w:rsidP="00FA31F8">
      <w:pPr>
        <w:spacing w:after="0" w:line="360" w:lineRule="auto"/>
        <w:jc w:val="both"/>
        <w:rPr>
          <w:rFonts w:ascii="Times New Roman" w:hAnsi="Times New Roman"/>
          <w:bCs/>
          <w:sz w:val="40"/>
          <w:szCs w:val="24"/>
        </w:rPr>
      </w:pPr>
    </w:p>
    <w:p w:rsidR="003B1DF0" w:rsidRPr="00D529D5" w:rsidRDefault="002E1F92" w:rsidP="00FA31F8">
      <w:pPr>
        <w:pStyle w:val="ListParagraph"/>
        <w:numPr>
          <w:ilvl w:val="0"/>
          <w:numId w:val="13"/>
        </w:numPr>
        <w:spacing w:after="0" w:line="360" w:lineRule="auto"/>
        <w:jc w:val="both"/>
        <w:rPr>
          <w:rFonts w:ascii="Times New Roman" w:hAnsi="Times New Roman"/>
          <w:iCs/>
          <w:sz w:val="40"/>
          <w:szCs w:val="24"/>
        </w:rPr>
      </w:pPr>
      <w:r w:rsidRPr="00D529D5">
        <w:rPr>
          <w:rFonts w:ascii="Times New Roman" w:hAnsi="Times New Roman"/>
          <w:iCs/>
          <w:sz w:val="40"/>
          <w:szCs w:val="24"/>
        </w:rPr>
        <w:lastRenderedPageBreak/>
        <w:t>The performance of Asset Integrity Management (AIM) systems showed a wide variation across the industry;</w:t>
      </w:r>
    </w:p>
    <w:p w:rsidR="002E1F92" w:rsidRPr="00D529D5" w:rsidRDefault="002E1F92" w:rsidP="00FA31F8">
      <w:pPr>
        <w:pStyle w:val="ListParagraph"/>
        <w:spacing w:after="0" w:line="360" w:lineRule="auto"/>
        <w:jc w:val="both"/>
        <w:rPr>
          <w:rFonts w:ascii="Times New Roman" w:hAnsi="Times New Roman"/>
          <w:iCs/>
          <w:sz w:val="40"/>
          <w:szCs w:val="24"/>
        </w:rPr>
      </w:pPr>
    </w:p>
    <w:p w:rsidR="002E1F92" w:rsidRPr="00D529D5" w:rsidRDefault="002E1F92" w:rsidP="00FA31F8">
      <w:pPr>
        <w:pStyle w:val="ListParagraph"/>
        <w:numPr>
          <w:ilvl w:val="0"/>
          <w:numId w:val="13"/>
        </w:numPr>
        <w:spacing w:after="0" w:line="360" w:lineRule="auto"/>
        <w:jc w:val="both"/>
        <w:rPr>
          <w:rFonts w:ascii="Times New Roman" w:hAnsi="Times New Roman"/>
          <w:iCs/>
          <w:sz w:val="40"/>
          <w:szCs w:val="24"/>
        </w:rPr>
      </w:pPr>
      <w:r w:rsidRPr="00D529D5">
        <w:rPr>
          <w:rFonts w:ascii="Times New Roman" w:hAnsi="Times New Roman"/>
          <w:iCs/>
          <w:sz w:val="40"/>
          <w:szCs w:val="24"/>
        </w:rPr>
        <w:t xml:space="preserve">The Equipment Audit showed a wide variation in the apparent </w:t>
      </w:r>
      <w:r w:rsidR="00B670C5" w:rsidRPr="00D529D5">
        <w:rPr>
          <w:rFonts w:ascii="Times New Roman" w:hAnsi="Times New Roman"/>
          <w:iCs/>
          <w:sz w:val="40"/>
          <w:szCs w:val="24"/>
        </w:rPr>
        <w:t>management and condition</w:t>
      </w:r>
      <w:r w:rsidRPr="00D529D5">
        <w:rPr>
          <w:rFonts w:ascii="Times New Roman" w:hAnsi="Times New Roman"/>
          <w:iCs/>
          <w:sz w:val="40"/>
          <w:szCs w:val="24"/>
        </w:rPr>
        <w:t xml:space="preserve"> of the assets across the industry;</w:t>
      </w:r>
    </w:p>
    <w:p w:rsidR="00B670C5" w:rsidRPr="00D529D5" w:rsidRDefault="00B670C5" w:rsidP="00FA31F8">
      <w:pPr>
        <w:pStyle w:val="ListParagraph"/>
        <w:spacing w:after="0" w:line="360" w:lineRule="auto"/>
        <w:rPr>
          <w:rFonts w:ascii="Times New Roman" w:hAnsi="Times New Roman"/>
          <w:iCs/>
          <w:sz w:val="40"/>
          <w:szCs w:val="24"/>
        </w:rPr>
      </w:pPr>
    </w:p>
    <w:p w:rsidR="002E1F92" w:rsidRPr="00D529D5" w:rsidRDefault="002E1F92" w:rsidP="00FA31F8">
      <w:pPr>
        <w:pStyle w:val="ListParagraph"/>
        <w:numPr>
          <w:ilvl w:val="0"/>
          <w:numId w:val="13"/>
        </w:numPr>
        <w:spacing w:after="0" w:line="360" w:lineRule="auto"/>
        <w:jc w:val="both"/>
        <w:rPr>
          <w:rFonts w:ascii="Times New Roman" w:hAnsi="Times New Roman"/>
          <w:iCs/>
          <w:sz w:val="40"/>
          <w:szCs w:val="24"/>
        </w:rPr>
      </w:pPr>
      <w:r w:rsidRPr="00D529D5">
        <w:rPr>
          <w:rFonts w:ascii="Times New Roman" w:hAnsi="Times New Roman"/>
          <w:iCs/>
          <w:sz w:val="40"/>
          <w:szCs w:val="24"/>
        </w:rPr>
        <w:t>In terms of company ownership, J</w:t>
      </w:r>
      <w:r w:rsidR="00C80DD8" w:rsidRPr="00D529D5">
        <w:rPr>
          <w:rFonts w:ascii="Times New Roman" w:hAnsi="Times New Roman"/>
          <w:iCs/>
          <w:sz w:val="40"/>
          <w:szCs w:val="24"/>
        </w:rPr>
        <w:t xml:space="preserve">oint </w:t>
      </w:r>
      <w:r w:rsidRPr="00D529D5">
        <w:rPr>
          <w:rFonts w:ascii="Times New Roman" w:hAnsi="Times New Roman"/>
          <w:iCs/>
          <w:sz w:val="40"/>
          <w:szCs w:val="24"/>
        </w:rPr>
        <w:t>V</w:t>
      </w:r>
      <w:r w:rsidR="00C80DD8" w:rsidRPr="00D529D5">
        <w:rPr>
          <w:rFonts w:ascii="Times New Roman" w:hAnsi="Times New Roman"/>
          <w:iCs/>
          <w:sz w:val="40"/>
          <w:szCs w:val="24"/>
        </w:rPr>
        <w:t>enture</w:t>
      </w:r>
      <w:r w:rsidRPr="00D529D5">
        <w:rPr>
          <w:rFonts w:ascii="Times New Roman" w:hAnsi="Times New Roman"/>
          <w:iCs/>
          <w:sz w:val="40"/>
          <w:szCs w:val="24"/>
        </w:rPr>
        <w:t xml:space="preserve"> companies generally had the highest scores;</w:t>
      </w:r>
    </w:p>
    <w:p w:rsidR="00314439" w:rsidRPr="00D529D5" w:rsidRDefault="00314439" w:rsidP="00FA31F8">
      <w:pPr>
        <w:pStyle w:val="ListParagraph"/>
        <w:spacing w:after="0" w:line="360" w:lineRule="auto"/>
        <w:rPr>
          <w:rFonts w:ascii="Times New Roman" w:hAnsi="Times New Roman"/>
          <w:iCs/>
          <w:sz w:val="40"/>
          <w:szCs w:val="24"/>
        </w:rPr>
      </w:pPr>
    </w:p>
    <w:p w:rsidR="002E1F92" w:rsidRPr="00D529D5" w:rsidRDefault="002E1F92" w:rsidP="00FA31F8">
      <w:pPr>
        <w:pStyle w:val="ListParagraph"/>
        <w:numPr>
          <w:ilvl w:val="0"/>
          <w:numId w:val="13"/>
        </w:numPr>
        <w:spacing w:after="0" w:line="360" w:lineRule="auto"/>
        <w:jc w:val="both"/>
        <w:rPr>
          <w:rFonts w:ascii="Times New Roman" w:hAnsi="Times New Roman"/>
          <w:iCs/>
          <w:sz w:val="40"/>
          <w:szCs w:val="24"/>
        </w:rPr>
      </w:pPr>
      <w:r w:rsidRPr="00D529D5">
        <w:rPr>
          <w:rFonts w:ascii="Times New Roman" w:hAnsi="Times New Roman"/>
          <w:iCs/>
          <w:sz w:val="40"/>
          <w:szCs w:val="24"/>
        </w:rPr>
        <w:t>There is a need for a common understanding and definition of Asset Integrity (AI) and Asset Integrity Management (AIM) systems;</w:t>
      </w:r>
    </w:p>
    <w:p w:rsidR="002E1F92" w:rsidRPr="00D529D5" w:rsidRDefault="002E1F92" w:rsidP="00FA31F8">
      <w:pPr>
        <w:pStyle w:val="ListParagraph"/>
        <w:spacing w:after="0" w:line="360" w:lineRule="auto"/>
        <w:jc w:val="both"/>
        <w:rPr>
          <w:rFonts w:ascii="Times New Roman" w:hAnsi="Times New Roman"/>
          <w:iCs/>
          <w:sz w:val="40"/>
          <w:szCs w:val="24"/>
        </w:rPr>
      </w:pPr>
    </w:p>
    <w:p w:rsidR="002E1F92" w:rsidRPr="00D529D5" w:rsidRDefault="00BF6A24" w:rsidP="00FA31F8">
      <w:pPr>
        <w:pStyle w:val="ListParagraph"/>
        <w:numPr>
          <w:ilvl w:val="0"/>
          <w:numId w:val="13"/>
        </w:numPr>
        <w:spacing w:after="0" w:line="360" w:lineRule="auto"/>
        <w:jc w:val="both"/>
        <w:rPr>
          <w:rFonts w:ascii="Times New Roman" w:hAnsi="Times New Roman"/>
          <w:iCs/>
          <w:sz w:val="40"/>
          <w:szCs w:val="24"/>
        </w:rPr>
      </w:pPr>
      <w:r w:rsidRPr="00D529D5">
        <w:rPr>
          <w:rFonts w:ascii="Times New Roman" w:hAnsi="Times New Roman"/>
          <w:iCs/>
          <w:sz w:val="40"/>
          <w:szCs w:val="24"/>
        </w:rPr>
        <w:t>Notably, i</w:t>
      </w:r>
      <w:r w:rsidR="002E1F92" w:rsidRPr="00D529D5">
        <w:rPr>
          <w:rFonts w:ascii="Times New Roman" w:hAnsi="Times New Roman"/>
          <w:iCs/>
          <w:sz w:val="40"/>
          <w:szCs w:val="24"/>
        </w:rPr>
        <w:t>n many cases, company programs for personal safety (HSE) are more developed than programs for</w:t>
      </w:r>
      <w:r w:rsidRPr="00D529D5">
        <w:rPr>
          <w:rFonts w:ascii="Times New Roman" w:hAnsi="Times New Roman"/>
          <w:iCs/>
          <w:sz w:val="40"/>
          <w:szCs w:val="24"/>
        </w:rPr>
        <w:t xml:space="preserve"> </w:t>
      </w:r>
      <w:r w:rsidR="00F44348" w:rsidRPr="00D529D5">
        <w:rPr>
          <w:rFonts w:ascii="Times New Roman" w:hAnsi="Times New Roman"/>
          <w:iCs/>
          <w:sz w:val="40"/>
          <w:szCs w:val="24"/>
        </w:rPr>
        <w:t>A</w:t>
      </w:r>
      <w:r w:rsidR="002E1F92" w:rsidRPr="00D529D5">
        <w:rPr>
          <w:rFonts w:ascii="Times New Roman" w:hAnsi="Times New Roman"/>
          <w:iCs/>
          <w:sz w:val="40"/>
          <w:szCs w:val="24"/>
        </w:rPr>
        <w:t xml:space="preserve">sset </w:t>
      </w:r>
      <w:r w:rsidR="00F44348" w:rsidRPr="00D529D5">
        <w:rPr>
          <w:rFonts w:ascii="Times New Roman" w:hAnsi="Times New Roman"/>
          <w:iCs/>
          <w:sz w:val="40"/>
          <w:szCs w:val="24"/>
        </w:rPr>
        <w:t>I</w:t>
      </w:r>
      <w:r w:rsidR="002E1F92" w:rsidRPr="00D529D5">
        <w:rPr>
          <w:rFonts w:ascii="Times New Roman" w:hAnsi="Times New Roman"/>
          <w:iCs/>
          <w:sz w:val="40"/>
          <w:szCs w:val="24"/>
        </w:rPr>
        <w:t xml:space="preserve">ntegrity (AI), and analysis and trending of HSE data is performed in more detail than </w:t>
      </w:r>
      <w:r w:rsidRPr="00D529D5">
        <w:rPr>
          <w:rFonts w:ascii="Times New Roman" w:hAnsi="Times New Roman"/>
          <w:iCs/>
          <w:sz w:val="40"/>
          <w:szCs w:val="24"/>
        </w:rPr>
        <w:t xml:space="preserve">that </w:t>
      </w:r>
      <w:r w:rsidR="002E1F92" w:rsidRPr="00D529D5">
        <w:rPr>
          <w:rFonts w:ascii="Times New Roman" w:hAnsi="Times New Roman"/>
          <w:iCs/>
          <w:sz w:val="40"/>
          <w:szCs w:val="24"/>
        </w:rPr>
        <w:t>of AI data;</w:t>
      </w:r>
    </w:p>
    <w:p w:rsidR="002E1F92" w:rsidRPr="00D529D5" w:rsidRDefault="002E1F92" w:rsidP="00FA31F8">
      <w:pPr>
        <w:pStyle w:val="ListParagraph"/>
        <w:spacing w:after="0" w:line="360" w:lineRule="auto"/>
        <w:jc w:val="both"/>
        <w:rPr>
          <w:rFonts w:ascii="Times New Roman" w:hAnsi="Times New Roman"/>
          <w:iCs/>
          <w:sz w:val="40"/>
          <w:szCs w:val="24"/>
        </w:rPr>
      </w:pPr>
    </w:p>
    <w:p w:rsidR="002E1F92" w:rsidRPr="00D529D5" w:rsidRDefault="002E1F92" w:rsidP="00FA31F8">
      <w:pPr>
        <w:pStyle w:val="ListParagraph"/>
        <w:numPr>
          <w:ilvl w:val="0"/>
          <w:numId w:val="13"/>
        </w:numPr>
        <w:spacing w:after="0" w:line="360" w:lineRule="auto"/>
        <w:jc w:val="both"/>
        <w:rPr>
          <w:rFonts w:ascii="Times New Roman" w:hAnsi="Times New Roman"/>
          <w:iCs/>
          <w:sz w:val="40"/>
          <w:szCs w:val="24"/>
        </w:rPr>
      </w:pPr>
      <w:r w:rsidRPr="00D529D5">
        <w:rPr>
          <w:rFonts w:ascii="Times New Roman" w:hAnsi="Times New Roman"/>
          <w:iCs/>
          <w:sz w:val="40"/>
          <w:szCs w:val="24"/>
        </w:rPr>
        <w:t>The industry is not effectively sharing best practices.</w:t>
      </w:r>
    </w:p>
    <w:p w:rsidR="00F47B77" w:rsidRPr="00D529D5" w:rsidRDefault="00F47B77" w:rsidP="00FA31F8">
      <w:pPr>
        <w:pStyle w:val="ListParagraph"/>
        <w:spacing w:after="0" w:line="360" w:lineRule="auto"/>
        <w:jc w:val="both"/>
        <w:rPr>
          <w:rFonts w:ascii="Times New Roman" w:hAnsi="Times New Roman"/>
          <w:iCs/>
          <w:sz w:val="40"/>
          <w:szCs w:val="24"/>
        </w:rPr>
      </w:pPr>
    </w:p>
    <w:p w:rsidR="00AD3EE7" w:rsidRPr="00D529D5" w:rsidRDefault="00C81465" w:rsidP="00FA31F8">
      <w:pPr>
        <w:spacing w:after="0" w:line="360" w:lineRule="auto"/>
        <w:jc w:val="both"/>
        <w:rPr>
          <w:rFonts w:ascii="Times New Roman" w:hAnsi="Times New Roman"/>
          <w:iCs/>
          <w:sz w:val="40"/>
          <w:szCs w:val="24"/>
        </w:rPr>
      </w:pPr>
      <w:r w:rsidRPr="00D529D5">
        <w:rPr>
          <w:rFonts w:ascii="Times New Roman" w:hAnsi="Times New Roman"/>
          <w:iCs/>
          <w:sz w:val="40"/>
          <w:szCs w:val="24"/>
        </w:rPr>
        <w:t xml:space="preserve">The Final Report on the National Facilities Audit </w:t>
      </w:r>
      <w:r w:rsidR="00FA31F8" w:rsidRPr="00D529D5">
        <w:rPr>
          <w:rFonts w:ascii="Times New Roman" w:hAnsi="Times New Roman"/>
          <w:iCs/>
          <w:sz w:val="40"/>
          <w:szCs w:val="24"/>
        </w:rPr>
        <w:t xml:space="preserve">(NFA) </w:t>
      </w:r>
      <w:r w:rsidRPr="00D529D5">
        <w:rPr>
          <w:rFonts w:ascii="Times New Roman" w:hAnsi="Times New Roman"/>
          <w:iCs/>
          <w:sz w:val="40"/>
          <w:szCs w:val="24"/>
        </w:rPr>
        <w:t xml:space="preserve">was </w:t>
      </w:r>
      <w:r w:rsidR="00FA31F8" w:rsidRPr="00D529D5">
        <w:rPr>
          <w:rFonts w:ascii="Times New Roman" w:hAnsi="Times New Roman"/>
          <w:iCs/>
          <w:sz w:val="40"/>
          <w:szCs w:val="24"/>
        </w:rPr>
        <w:t>submitted by DNV to the Ministry on</w:t>
      </w:r>
      <w:r w:rsidRPr="00D529D5">
        <w:rPr>
          <w:rFonts w:ascii="Times New Roman" w:hAnsi="Times New Roman"/>
          <w:iCs/>
          <w:sz w:val="40"/>
          <w:szCs w:val="24"/>
        </w:rPr>
        <w:t xml:space="preserve"> </w:t>
      </w:r>
      <w:r w:rsidR="00FA31F8" w:rsidRPr="00D529D5">
        <w:rPr>
          <w:rFonts w:ascii="Times New Roman" w:hAnsi="Times New Roman"/>
          <w:iCs/>
          <w:sz w:val="40"/>
          <w:szCs w:val="24"/>
        </w:rPr>
        <w:t xml:space="preserve">18th </w:t>
      </w:r>
      <w:r w:rsidRPr="00D529D5">
        <w:rPr>
          <w:rFonts w:ascii="Times New Roman" w:hAnsi="Times New Roman"/>
          <w:iCs/>
          <w:sz w:val="40"/>
          <w:szCs w:val="24"/>
        </w:rPr>
        <w:t>January 2017.</w:t>
      </w:r>
      <w:r w:rsidR="00BF6A24" w:rsidRPr="00D529D5">
        <w:rPr>
          <w:rFonts w:ascii="Times New Roman" w:hAnsi="Times New Roman"/>
          <w:iCs/>
          <w:sz w:val="40"/>
          <w:szCs w:val="24"/>
        </w:rPr>
        <w:t xml:space="preserve"> </w:t>
      </w:r>
      <w:r w:rsidR="00F47B77" w:rsidRPr="00D529D5">
        <w:rPr>
          <w:rFonts w:ascii="Times New Roman" w:hAnsi="Times New Roman"/>
          <w:iCs/>
          <w:sz w:val="40"/>
          <w:szCs w:val="24"/>
        </w:rPr>
        <w:t>Moving forward, as we progress towards</w:t>
      </w:r>
      <w:r w:rsidR="000C776B" w:rsidRPr="00D529D5">
        <w:rPr>
          <w:rFonts w:ascii="Times New Roman" w:hAnsi="Times New Roman"/>
          <w:iCs/>
          <w:sz w:val="40"/>
          <w:szCs w:val="24"/>
        </w:rPr>
        <w:t xml:space="preserve"> becom</w:t>
      </w:r>
      <w:r w:rsidR="00F47B77" w:rsidRPr="00D529D5">
        <w:rPr>
          <w:rFonts w:ascii="Times New Roman" w:hAnsi="Times New Roman"/>
          <w:iCs/>
          <w:sz w:val="40"/>
          <w:szCs w:val="24"/>
        </w:rPr>
        <w:t>ing</w:t>
      </w:r>
      <w:r w:rsidR="000C776B" w:rsidRPr="00D529D5">
        <w:rPr>
          <w:rFonts w:ascii="Times New Roman" w:hAnsi="Times New Roman"/>
          <w:iCs/>
          <w:sz w:val="40"/>
          <w:szCs w:val="24"/>
        </w:rPr>
        <w:t xml:space="preserve"> a recognized industry leader in terms of reliable operations, a safe place to work and a </w:t>
      </w:r>
      <w:r w:rsidR="00F47B77" w:rsidRPr="00D529D5">
        <w:rPr>
          <w:rFonts w:ascii="Times New Roman" w:hAnsi="Times New Roman"/>
          <w:iCs/>
          <w:sz w:val="40"/>
          <w:szCs w:val="24"/>
        </w:rPr>
        <w:t>promoter</w:t>
      </w:r>
      <w:r w:rsidR="000C776B" w:rsidRPr="00D529D5">
        <w:rPr>
          <w:rFonts w:ascii="Times New Roman" w:hAnsi="Times New Roman"/>
          <w:iCs/>
          <w:sz w:val="40"/>
          <w:szCs w:val="24"/>
        </w:rPr>
        <w:t xml:space="preserve"> </w:t>
      </w:r>
      <w:r w:rsidR="00BF6A24" w:rsidRPr="00D529D5">
        <w:rPr>
          <w:rFonts w:ascii="Times New Roman" w:hAnsi="Times New Roman"/>
          <w:iCs/>
          <w:sz w:val="40"/>
          <w:szCs w:val="24"/>
        </w:rPr>
        <w:t xml:space="preserve">of </w:t>
      </w:r>
      <w:r w:rsidR="000C776B" w:rsidRPr="00D529D5">
        <w:rPr>
          <w:rFonts w:ascii="Times New Roman" w:hAnsi="Times New Roman"/>
          <w:iCs/>
          <w:sz w:val="40"/>
          <w:szCs w:val="24"/>
        </w:rPr>
        <w:t>environmental protection, the</w:t>
      </w:r>
      <w:r w:rsidR="00BF6A24" w:rsidRPr="00D529D5">
        <w:rPr>
          <w:rFonts w:ascii="Times New Roman" w:hAnsi="Times New Roman"/>
          <w:iCs/>
          <w:sz w:val="40"/>
          <w:szCs w:val="24"/>
        </w:rPr>
        <w:t xml:space="preserve"> </w:t>
      </w:r>
      <w:r w:rsidR="000C776B" w:rsidRPr="00D529D5">
        <w:rPr>
          <w:rFonts w:ascii="Times New Roman" w:hAnsi="Times New Roman"/>
          <w:iCs/>
          <w:sz w:val="40"/>
          <w:szCs w:val="24"/>
        </w:rPr>
        <w:t>findings and recommendation</w:t>
      </w:r>
      <w:r w:rsidR="00644E7E" w:rsidRPr="00D529D5">
        <w:rPr>
          <w:rFonts w:ascii="Times New Roman" w:hAnsi="Times New Roman"/>
          <w:iCs/>
          <w:sz w:val="40"/>
          <w:szCs w:val="24"/>
        </w:rPr>
        <w:t>s</w:t>
      </w:r>
      <w:r w:rsidR="00BF6A24" w:rsidRPr="00D529D5">
        <w:rPr>
          <w:rFonts w:ascii="Times New Roman" w:hAnsi="Times New Roman"/>
          <w:iCs/>
          <w:sz w:val="40"/>
          <w:szCs w:val="24"/>
        </w:rPr>
        <w:t xml:space="preserve"> </w:t>
      </w:r>
      <w:r w:rsidRPr="00D529D5">
        <w:rPr>
          <w:rFonts w:ascii="Times New Roman" w:hAnsi="Times New Roman"/>
          <w:iCs/>
          <w:sz w:val="40"/>
          <w:szCs w:val="24"/>
        </w:rPr>
        <w:t>of</w:t>
      </w:r>
      <w:r w:rsidR="000C776B" w:rsidRPr="00D529D5">
        <w:rPr>
          <w:rFonts w:ascii="Times New Roman" w:hAnsi="Times New Roman"/>
          <w:iCs/>
          <w:sz w:val="40"/>
          <w:szCs w:val="24"/>
        </w:rPr>
        <w:t xml:space="preserve"> the National Facilities Audit</w:t>
      </w:r>
      <w:r w:rsidR="00644E7E" w:rsidRPr="00D529D5">
        <w:rPr>
          <w:rFonts w:ascii="Times New Roman" w:hAnsi="Times New Roman"/>
          <w:iCs/>
          <w:sz w:val="40"/>
          <w:szCs w:val="24"/>
        </w:rPr>
        <w:t xml:space="preserve"> </w:t>
      </w:r>
      <w:r w:rsidR="00BF6A24" w:rsidRPr="00D529D5">
        <w:rPr>
          <w:rFonts w:ascii="Times New Roman" w:hAnsi="Times New Roman"/>
          <w:iCs/>
          <w:sz w:val="40"/>
          <w:szCs w:val="24"/>
        </w:rPr>
        <w:t xml:space="preserve">(NFA) </w:t>
      </w:r>
      <w:r w:rsidR="00644E7E" w:rsidRPr="00D529D5">
        <w:rPr>
          <w:rFonts w:ascii="Times New Roman" w:hAnsi="Times New Roman"/>
          <w:iCs/>
          <w:sz w:val="40"/>
          <w:szCs w:val="24"/>
        </w:rPr>
        <w:t>Final Report</w:t>
      </w:r>
      <w:r w:rsidR="000C776B" w:rsidRPr="00D529D5">
        <w:rPr>
          <w:rFonts w:ascii="Times New Roman" w:hAnsi="Times New Roman"/>
          <w:iCs/>
          <w:sz w:val="40"/>
          <w:szCs w:val="24"/>
        </w:rPr>
        <w:t xml:space="preserve">, </w:t>
      </w:r>
      <w:r w:rsidR="005D3C85" w:rsidRPr="00D529D5">
        <w:rPr>
          <w:rFonts w:ascii="Times New Roman" w:hAnsi="Times New Roman"/>
          <w:iCs/>
          <w:sz w:val="40"/>
          <w:szCs w:val="24"/>
        </w:rPr>
        <w:t xml:space="preserve">will </w:t>
      </w:r>
      <w:r w:rsidR="000C776B" w:rsidRPr="00D529D5">
        <w:rPr>
          <w:rFonts w:ascii="Times New Roman" w:hAnsi="Times New Roman"/>
          <w:iCs/>
          <w:sz w:val="40"/>
          <w:szCs w:val="24"/>
        </w:rPr>
        <w:t xml:space="preserve">be </w:t>
      </w:r>
      <w:r w:rsidRPr="00D529D5">
        <w:rPr>
          <w:rFonts w:ascii="Times New Roman" w:hAnsi="Times New Roman"/>
          <w:iCs/>
          <w:sz w:val="40"/>
          <w:szCs w:val="24"/>
        </w:rPr>
        <w:t xml:space="preserve">reviewed and </w:t>
      </w:r>
      <w:r w:rsidR="00F47B77" w:rsidRPr="00D529D5">
        <w:rPr>
          <w:rFonts w:ascii="Times New Roman" w:hAnsi="Times New Roman"/>
          <w:iCs/>
          <w:sz w:val="40"/>
          <w:szCs w:val="24"/>
        </w:rPr>
        <w:t xml:space="preserve">submitted </w:t>
      </w:r>
      <w:r w:rsidR="000C776B" w:rsidRPr="00D529D5">
        <w:rPr>
          <w:rFonts w:ascii="Times New Roman" w:hAnsi="Times New Roman"/>
          <w:iCs/>
          <w:sz w:val="40"/>
          <w:szCs w:val="24"/>
        </w:rPr>
        <w:t xml:space="preserve">to Cabinet for </w:t>
      </w:r>
      <w:r w:rsidRPr="00D529D5">
        <w:rPr>
          <w:rFonts w:ascii="Times New Roman" w:hAnsi="Times New Roman"/>
          <w:iCs/>
          <w:sz w:val="40"/>
          <w:szCs w:val="24"/>
        </w:rPr>
        <w:t xml:space="preserve">consideration </w:t>
      </w:r>
      <w:r w:rsidR="00314439" w:rsidRPr="00D529D5">
        <w:rPr>
          <w:rFonts w:ascii="Times New Roman" w:hAnsi="Times New Roman"/>
          <w:iCs/>
          <w:sz w:val="40"/>
          <w:szCs w:val="24"/>
        </w:rPr>
        <w:t xml:space="preserve">and </w:t>
      </w:r>
      <w:r w:rsidR="000C776B" w:rsidRPr="00D529D5">
        <w:rPr>
          <w:rFonts w:ascii="Times New Roman" w:hAnsi="Times New Roman"/>
          <w:iCs/>
          <w:sz w:val="40"/>
          <w:szCs w:val="24"/>
        </w:rPr>
        <w:t xml:space="preserve">approval of a proposed </w:t>
      </w:r>
      <w:r w:rsidR="00B670C5" w:rsidRPr="00D529D5">
        <w:rPr>
          <w:rFonts w:ascii="Times New Roman" w:hAnsi="Times New Roman"/>
          <w:iCs/>
          <w:sz w:val="40"/>
          <w:szCs w:val="24"/>
        </w:rPr>
        <w:t>plan</w:t>
      </w:r>
      <w:r w:rsidR="000C776B" w:rsidRPr="00D529D5">
        <w:rPr>
          <w:rFonts w:ascii="Times New Roman" w:hAnsi="Times New Roman"/>
          <w:iCs/>
          <w:sz w:val="40"/>
          <w:szCs w:val="24"/>
        </w:rPr>
        <w:t xml:space="preserve"> for </w:t>
      </w:r>
      <w:r w:rsidR="00F47B77" w:rsidRPr="00D529D5">
        <w:rPr>
          <w:rFonts w:ascii="Times New Roman" w:hAnsi="Times New Roman"/>
          <w:iCs/>
          <w:sz w:val="40"/>
          <w:szCs w:val="24"/>
        </w:rPr>
        <w:t>Asset Integrity Management (</w:t>
      </w:r>
      <w:r w:rsidR="000C776B" w:rsidRPr="00D529D5">
        <w:rPr>
          <w:rFonts w:ascii="Times New Roman" w:hAnsi="Times New Roman"/>
          <w:iCs/>
          <w:sz w:val="40"/>
          <w:szCs w:val="24"/>
        </w:rPr>
        <w:t>AIM</w:t>
      </w:r>
      <w:r w:rsidR="00F47B77" w:rsidRPr="00D529D5">
        <w:rPr>
          <w:rFonts w:ascii="Times New Roman" w:hAnsi="Times New Roman"/>
          <w:iCs/>
          <w:sz w:val="40"/>
          <w:szCs w:val="24"/>
        </w:rPr>
        <w:t>)</w:t>
      </w:r>
      <w:r w:rsidR="000C776B" w:rsidRPr="00D529D5">
        <w:rPr>
          <w:rFonts w:ascii="Times New Roman" w:hAnsi="Times New Roman"/>
          <w:iCs/>
          <w:sz w:val="40"/>
          <w:szCs w:val="24"/>
        </w:rPr>
        <w:t>.</w:t>
      </w:r>
      <w:r w:rsidR="00AD3EE7" w:rsidRPr="00D529D5">
        <w:rPr>
          <w:rFonts w:ascii="Times New Roman" w:hAnsi="Times New Roman"/>
          <w:iCs/>
          <w:sz w:val="40"/>
          <w:szCs w:val="24"/>
        </w:rPr>
        <w:t xml:space="preserve"> </w:t>
      </w:r>
    </w:p>
    <w:p w:rsidR="00AD3EE7" w:rsidRPr="00D529D5" w:rsidRDefault="00AD3EE7" w:rsidP="00FA31F8">
      <w:pPr>
        <w:spacing w:after="0" w:line="360" w:lineRule="auto"/>
        <w:jc w:val="both"/>
        <w:rPr>
          <w:rFonts w:ascii="Times New Roman" w:hAnsi="Times New Roman"/>
          <w:iCs/>
          <w:sz w:val="40"/>
          <w:szCs w:val="24"/>
        </w:rPr>
      </w:pPr>
    </w:p>
    <w:p w:rsidR="00E90C0F" w:rsidRPr="00D529D5" w:rsidRDefault="00C81465" w:rsidP="00FA31F8">
      <w:pPr>
        <w:spacing w:after="0" w:line="360" w:lineRule="auto"/>
        <w:jc w:val="both"/>
        <w:rPr>
          <w:rFonts w:ascii="Times New Roman" w:hAnsi="Times New Roman"/>
          <w:iCs/>
          <w:sz w:val="40"/>
          <w:szCs w:val="24"/>
        </w:rPr>
      </w:pPr>
      <w:r w:rsidRPr="00D529D5">
        <w:rPr>
          <w:rFonts w:ascii="Times New Roman" w:hAnsi="Times New Roman"/>
          <w:iCs/>
          <w:sz w:val="40"/>
          <w:szCs w:val="24"/>
        </w:rPr>
        <w:t xml:space="preserve">Additionally, in </w:t>
      </w:r>
      <w:r w:rsidR="00FA31F8" w:rsidRPr="00D529D5">
        <w:rPr>
          <w:rFonts w:ascii="Times New Roman" w:hAnsi="Times New Roman"/>
          <w:iCs/>
          <w:sz w:val="40"/>
          <w:szCs w:val="24"/>
        </w:rPr>
        <w:t>moving</w:t>
      </w:r>
      <w:r w:rsidRPr="00D529D5">
        <w:rPr>
          <w:rFonts w:ascii="Times New Roman" w:hAnsi="Times New Roman"/>
          <w:iCs/>
          <w:sz w:val="40"/>
          <w:szCs w:val="24"/>
        </w:rPr>
        <w:t xml:space="preserve"> towards the</w:t>
      </w:r>
      <w:r w:rsidR="002C2025" w:rsidRPr="00D529D5">
        <w:rPr>
          <w:rFonts w:ascii="Times New Roman" w:hAnsi="Times New Roman"/>
          <w:iCs/>
          <w:sz w:val="40"/>
          <w:szCs w:val="24"/>
        </w:rPr>
        <w:t xml:space="preserve"> overall goal for all operators to have an effective </w:t>
      </w:r>
      <w:r w:rsidR="00AD3EE7" w:rsidRPr="00D529D5">
        <w:rPr>
          <w:rFonts w:ascii="Times New Roman" w:hAnsi="Times New Roman"/>
          <w:iCs/>
          <w:sz w:val="40"/>
          <w:szCs w:val="24"/>
        </w:rPr>
        <w:t>Asset Integrity Management (</w:t>
      </w:r>
      <w:r w:rsidR="002C2025" w:rsidRPr="00D529D5">
        <w:rPr>
          <w:rFonts w:ascii="Times New Roman" w:hAnsi="Times New Roman"/>
          <w:iCs/>
          <w:sz w:val="40"/>
          <w:szCs w:val="24"/>
        </w:rPr>
        <w:t>AIM</w:t>
      </w:r>
      <w:r w:rsidR="00AD3EE7" w:rsidRPr="00D529D5">
        <w:rPr>
          <w:rFonts w:ascii="Times New Roman" w:hAnsi="Times New Roman"/>
          <w:iCs/>
          <w:sz w:val="40"/>
          <w:szCs w:val="24"/>
        </w:rPr>
        <w:t>)</w:t>
      </w:r>
      <w:r w:rsidR="002C2025" w:rsidRPr="00D529D5">
        <w:rPr>
          <w:rFonts w:ascii="Times New Roman" w:hAnsi="Times New Roman"/>
          <w:iCs/>
          <w:sz w:val="40"/>
          <w:szCs w:val="24"/>
        </w:rPr>
        <w:t xml:space="preserve"> program to manage their assets</w:t>
      </w:r>
      <w:r w:rsidR="00314439" w:rsidRPr="00D529D5">
        <w:rPr>
          <w:rFonts w:ascii="Times New Roman" w:hAnsi="Times New Roman"/>
          <w:iCs/>
          <w:sz w:val="40"/>
          <w:szCs w:val="24"/>
        </w:rPr>
        <w:t xml:space="preserve">, the </w:t>
      </w:r>
      <w:r w:rsidR="00F47B77" w:rsidRPr="00D529D5">
        <w:rPr>
          <w:rFonts w:ascii="Times New Roman" w:hAnsi="Times New Roman"/>
          <w:iCs/>
          <w:sz w:val="40"/>
          <w:szCs w:val="24"/>
        </w:rPr>
        <w:t xml:space="preserve">Ministry </w:t>
      </w:r>
      <w:r w:rsidR="00314439" w:rsidRPr="00D529D5">
        <w:rPr>
          <w:rFonts w:ascii="Times New Roman" w:hAnsi="Times New Roman"/>
          <w:iCs/>
          <w:sz w:val="40"/>
          <w:szCs w:val="24"/>
        </w:rPr>
        <w:t xml:space="preserve">has commenced the distribution </w:t>
      </w:r>
      <w:r w:rsidR="00314439" w:rsidRPr="00D529D5">
        <w:rPr>
          <w:rFonts w:ascii="Times New Roman" w:hAnsi="Times New Roman"/>
          <w:iCs/>
          <w:sz w:val="40"/>
          <w:szCs w:val="24"/>
        </w:rPr>
        <w:lastRenderedPageBreak/>
        <w:t xml:space="preserve">of individual reports to the </w:t>
      </w:r>
      <w:r w:rsidR="00FA31F8" w:rsidRPr="00D529D5">
        <w:rPr>
          <w:rFonts w:ascii="Times New Roman" w:hAnsi="Times New Roman"/>
          <w:iCs/>
          <w:sz w:val="40"/>
          <w:szCs w:val="24"/>
        </w:rPr>
        <w:t>thirty (</w:t>
      </w:r>
      <w:r w:rsidR="00314439" w:rsidRPr="00D529D5">
        <w:rPr>
          <w:rFonts w:ascii="Times New Roman" w:hAnsi="Times New Roman"/>
          <w:iCs/>
          <w:sz w:val="40"/>
          <w:szCs w:val="24"/>
        </w:rPr>
        <w:t>30</w:t>
      </w:r>
      <w:r w:rsidR="00FA31F8" w:rsidRPr="00D529D5">
        <w:rPr>
          <w:rFonts w:ascii="Times New Roman" w:hAnsi="Times New Roman"/>
          <w:iCs/>
          <w:sz w:val="40"/>
          <w:szCs w:val="24"/>
        </w:rPr>
        <w:t>)</w:t>
      </w:r>
      <w:r w:rsidR="00314439" w:rsidRPr="00D529D5">
        <w:rPr>
          <w:rFonts w:ascii="Times New Roman" w:hAnsi="Times New Roman"/>
          <w:iCs/>
          <w:sz w:val="40"/>
          <w:szCs w:val="24"/>
        </w:rPr>
        <w:t xml:space="preserve"> companies</w:t>
      </w:r>
      <w:r w:rsidR="00F47B77" w:rsidRPr="00D529D5">
        <w:rPr>
          <w:rFonts w:ascii="Times New Roman" w:hAnsi="Times New Roman"/>
          <w:iCs/>
          <w:sz w:val="40"/>
          <w:szCs w:val="24"/>
        </w:rPr>
        <w:t xml:space="preserve"> which participated in the National Facilities Audit</w:t>
      </w:r>
      <w:r w:rsidR="00FA31F8" w:rsidRPr="00D529D5">
        <w:rPr>
          <w:rFonts w:ascii="Times New Roman" w:hAnsi="Times New Roman"/>
          <w:iCs/>
          <w:sz w:val="40"/>
          <w:szCs w:val="24"/>
        </w:rPr>
        <w:t xml:space="preserve"> (NFA)</w:t>
      </w:r>
      <w:r w:rsidR="00F47B77" w:rsidRPr="00D529D5">
        <w:rPr>
          <w:rFonts w:ascii="Times New Roman" w:hAnsi="Times New Roman"/>
          <w:iCs/>
          <w:sz w:val="40"/>
          <w:szCs w:val="24"/>
        </w:rPr>
        <w:t>, in order</w:t>
      </w:r>
      <w:r w:rsidR="00AD3EE7" w:rsidRPr="00D529D5">
        <w:rPr>
          <w:rFonts w:ascii="Times New Roman" w:hAnsi="Times New Roman"/>
          <w:iCs/>
          <w:sz w:val="40"/>
          <w:szCs w:val="24"/>
        </w:rPr>
        <w:t xml:space="preserve"> </w:t>
      </w:r>
      <w:r w:rsidR="002C2025" w:rsidRPr="00D529D5">
        <w:rPr>
          <w:rFonts w:ascii="Times New Roman" w:hAnsi="Times New Roman"/>
          <w:iCs/>
          <w:sz w:val="40"/>
          <w:szCs w:val="24"/>
        </w:rPr>
        <w:t xml:space="preserve">to disseminate company specific findings </w:t>
      </w:r>
      <w:r w:rsidR="00F47B77" w:rsidRPr="00D529D5">
        <w:rPr>
          <w:rFonts w:ascii="Times New Roman" w:hAnsi="Times New Roman"/>
          <w:iCs/>
          <w:sz w:val="40"/>
          <w:szCs w:val="24"/>
        </w:rPr>
        <w:t xml:space="preserve">from </w:t>
      </w:r>
      <w:r w:rsidR="002C2025" w:rsidRPr="00D529D5">
        <w:rPr>
          <w:rFonts w:ascii="Times New Roman" w:hAnsi="Times New Roman"/>
          <w:iCs/>
          <w:sz w:val="40"/>
          <w:szCs w:val="24"/>
        </w:rPr>
        <w:t>the audit</w:t>
      </w:r>
      <w:r w:rsidR="00314439" w:rsidRPr="00D529D5">
        <w:rPr>
          <w:rFonts w:ascii="Times New Roman" w:hAnsi="Times New Roman"/>
          <w:iCs/>
          <w:sz w:val="40"/>
          <w:szCs w:val="24"/>
        </w:rPr>
        <w:t>.</w:t>
      </w:r>
      <w:r w:rsidR="00AD3EE7" w:rsidRPr="00D529D5">
        <w:rPr>
          <w:rFonts w:ascii="Times New Roman" w:hAnsi="Times New Roman"/>
          <w:iCs/>
          <w:sz w:val="40"/>
          <w:szCs w:val="24"/>
        </w:rPr>
        <w:t xml:space="preserve"> Seven (7) individual company reports were presented</w:t>
      </w:r>
      <w:r w:rsidR="00FA31F8" w:rsidRPr="00D529D5">
        <w:rPr>
          <w:rFonts w:ascii="Times New Roman" w:hAnsi="Times New Roman"/>
          <w:iCs/>
          <w:sz w:val="40"/>
          <w:szCs w:val="24"/>
        </w:rPr>
        <w:t xml:space="preserve"> </w:t>
      </w:r>
      <w:r w:rsidR="00AD3EE7" w:rsidRPr="00D529D5">
        <w:rPr>
          <w:rFonts w:ascii="Times New Roman" w:hAnsi="Times New Roman"/>
          <w:iCs/>
          <w:sz w:val="40"/>
          <w:szCs w:val="24"/>
        </w:rPr>
        <w:t xml:space="preserve">in December 2016, while another eight (8) will be </w:t>
      </w:r>
      <w:r w:rsidR="00FA31F8" w:rsidRPr="00D529D5">
        <w:rPr>
          <w:rFonts w:ascii="Times New Roman" w:hAnsi="Times New Roman"/>
          <w:iCs/>
          <w:sz w:val="40"/>
          <w:szCs w:val="24"/>
        </w:rPr>
        <w:t>presented</w:t>
      </w:r>
      <w:r w:rsidR="00AD3EE7" w:rsidRPr="00D529D5">
        <w:rPr>
          <w:rFonts w:ascii="Times New Roman" w:hAnsi="Times New Roman"/>
          <w:iCs/>
          <w:sz w:val="40"/>
          <w:szCs w:val="24"/>
        </w:rPr>
        <w:t xml:space="preserve"> over the next two (2) days.</w:t>
      </w:r>
      <w:r w:rsidR="00314439" w:rsidRPr="00D529D5">
        <w:rPr>
          <w:rFonts w:ascii="Times New Roman" w:hAnsi="Times New Roman"/>
          <w:iCs/>
          <w:sz w:val="40"/>
          <w:szCs w:val="24"/>
        </w:rPr>
        <w:t xml:space="preserve"> </w:t>
      </w:r>
    </w:p>
    <w:p w:rsidR="00AD3EE7" w:rsidRPr="00D529D5" w:rsidRDefault="00AD3EE7" w:rsidP="00FA31F8">
      <w:pPr>
        <w:spacing w:after="0" w:line="360" w:lineRule="auto"/>
        <w:jc w:val="both"/>
        <w:rPr>
          <w:rFonts w:ascii="Times New Roman" w:hAnsi="Times New Roman"/>
          <w:iCs/>
          <w:sz w:val="40"/>
          <w:szCs w:val="24"/>
        </w:rPr>
      </w:pPr>
    </w:p>
    <w:p w:rsidR="000C776B" w:rsidRPr="00D529D5" w:rsidRDefault="002C2025" w:rsidP="00FA31F8">
      <w:pPr>
        <w:spacing w:after="0" w:line="360" w:lineRule="auto"/>
        <w:jc w:val="both"/>
        <w:rPr>
          <w:rFonts w:ascii="Times New Roman" w:hAnsi="Times New Roman"/>
          <w:iCs/>
          <w:sz w:val="40"/>
          <w:szCs w:val="24"/>
        </w:rPr>
      </w:pPr>
      <w:r w:rsidRPr="00D529D5">
        <w:rPr>
          <w:rFonts w:ascii="Times New Roman" w:hAnsi="Times New Roman"/>
          <w:iCs/>
          <w:sz w:val="40"/>
          <w:szCs w:val="24"/>
        </w:rPr>
        <w:t xml:space="preserve">Further, </w:t>
      </w:r>
      <w:r w:rsidR="00FA31F8" w:rsidRPr="00D529D5">
        <w:rPr>
          <w:rFonts w:ascii="Times New Roman" w:hAnsi="Times New Roman"/>
          <w:iCs/>
          <w:sz w:val="40"/>
          <w:szCs w:val="24"/>
        </w:rPr>
        <w:t>t</w:t>
      </w:r>
      <w:r w:rsidR="00314439" w:rsidRPr="00D529D5">
        <w:rPr>
          <w:rFonts w:ascii="Times New Roman" w:hAnsi="Times New Roman"/>
          <w:iCs/>
          <w:sz w:val="40"/>
          <w:szCs w:val="24"/>
        </w:rPr>
        <w:t xml:space="preserve">he </w:t>
      </w:r>
      <w:r w:rsidR="00F47B77" w:rsidRPr="00D529D5">
        <w:rPr>
          <w:rFonts w:ascii="Times New Roman" w:hAnsi="Times New Roman"/>
          <w:iCs/>
          <w:sz w:val="40"/>
          <w:szCs w:val="24"/>
        </w:rPr>
        <w:t xml:space="preserve">Ministry </w:t>
      </w:r>
      <w:r w:rsidR="00314439" w:rsidRPr="00D529D5">
        <w:rPr>
          <w:rFonts w:ascii="Times New Roman" w:hAnsi="Times New Roman"/>
          <w:iCs/>
          <w:sz w:val="40"/>
          <w:szCs w:val="24"/>
        </w:rPr>
        <w:t xml:space="preserve">intends to continue interactions with stakeholders through </w:t>
      </w:r>
      <w:r w:rsidR="00F931D5" w:rsidRPr="00D529D5">
        <w:rPr>
          <w:rFonts w:ascii="Times New Roman" w:hAnsi="Times New Roman"/>
          <w:iCs/>
          <w:sz w:val="40"/>
          <w:szCs w:val="24"/>
        </w:rPr>
        <w:t>follow</w:t>
      </w:r>
      <w:r w:rsidRPr="00D529D5">
        <w:rPr>
          <w:rFonts w:ascii="Times New Roman" w:hAnsi="Times New Roman"/>
          <w:iCs/>
          <w:sz w:val="40"/>
          <w:szCs w:val="24"/>
        </w:rPr>
        <w:t>-up meetings with the o</w:t>
      </w:r>
      <w:r w:rsidR="00F931D5" w:rsidRPr="00D529D5">
        <w:rPr>
          <w:rFonts w:ascii="Times New Roman" w:hAnsi="Times New Roman"/>
          <w:iCs/>
          <w:sz w:val="40"/>
          <w:szCs w:val="24"/>
        </w:rPr>
        <w:t>p</w:t>
      </w:r>
      <w:r w:rsidRPr="00D529D5">
        <w:rPr>
          <w:rFonts w:ascii="Times New Roman" w:hAnsi="Times New Roman"/>
          <w:iCs/>
          <w:sz w:val="40"/>
          <w:szCs w:val="24"/>
        </w:rPr>
        <w:t>erators, with t</w:t>
      </w:r>
      <w:r w:rsidR="00F931D5" w:rsidRPr="00D529D5">
        <w:rPr>
          <w:rFonts w:ascii="Times New Roman" w:hAnsi="Times New Roman"/>
          <w:iCs/>
          <w:sz w:val="40"/>
          <w:szCs w:val="24"/>
        </w:rPr>
        <w:t xml:space="preserve">he companies’ performance scores in the audit </w:t>
      </w:r>
      <w:r w:rsidRPr="00D529D5">
        <w:rPr>
          <w:rFonts w:ascii="Times New Roman" w:hAnsi="Times New Roman"/>
          <w:iCs/>
          <w:sz w:val="40"/>
          <w:szCs w:val="24"/>
        </w:rPr>
        <w:t>serving</w:t>
      </w:r>
      <w:r w:rsidR="00F931D5" w:rsidRPr="00D529D5">
        <w:rPr>
          <w:rFonts w:ascii="Times New Roman" w:hAnsi="Times New Roman"/>
          <w:iCs/>
          <w:sz w:val="40"/>
          <w:szCs w:val="24"/>
        </w:rPr>
        <w:t xml:space="preserve"> as the basis for prioritization for follow-up.</w:t>
      </w:r>
      <w:r w:rsidR="004C1079" w:rsidRPr="00D529D5">
        <w:rPr>
          <w:rFonts w:ascii="Times New Roman" w:hAnsi="Times New Roman"/>
          <w:iCs/>
          <w:sz w:val="40"/>
          <w:szCs w:val="24"/>
        </w:rPr>
        <w:t xml:space="preserve"> </w:t>
      </w:r>
      <w:r w:rsidRPr="00D529D5">
        <w:rPr>
          <w:rFonts w:ascii="Times New Roman" w:hAnsi="Times New Roman"/>
          <w:iCs/>
          <w:sz w:val="40"/>
          <w:szCs w:val="24"/>
        </w:rPr>
        <w:t xml:space="preserve">Future plans </w:t>
      </w:r>
      <w:r w:rsidR="00F47B77" w:rsidRPr="00D529D5">
        <w:rPr>
          <w:rFonts w:ascii="Times New Roman" w:hAnsi="Times New Roman"/>
          <w:iCs/>
          <w:sz w:val="40"/>
          <w:szCs w:val="24"/>
        </w:rPr>
        <w:t xml:space="preserve">of </w:t>
      </w:r>
      <w:r w:rsidRPr="00D529D5">
        <w:rPr>
          <w:rFonts w:ascii="Times New Roman" w:hAnsi="Times New Roman"/>
          <w:iCs/>
          <w:sz w:val="40"/>
          <w:szCs w:val="24"/>
        </w:rPr>
        <w:t xml:space="preserve">the </w:t>
      </w:r>
      <w:r w:rsidR="00F47B77" w:rsidRPr="00D529D5">
        <w:rPr>
          <w:rFonts w:ascii="Times New Roman" w:hAnsi="Times New Roman"/>
          <w:iCs/>
          <w:sz w:val="40"/>
          <w:szCs w:val="24"/>
        </w:rPr>
        <w:t xml:space="preserve">Ministry </w:t>
      </w:r>
      <w:r w:rsidRPr="00D529D5">
        <w:rPr>
          <w:rFonts w:ascii="Times New Roman" w:hAnsi="Times New Roman"/>
          <w:iCs/>
          <w:sz w:val="40"/>
          <w:szCs w:val="24"/>
        </w:rPr>
        <w:t xml:space="preserve">include </w:t>
      </w:r>
      <w:r w:rsidR="00387C88" w:rsidRPr="00D529D5">
        <w:rPr>
          <w:rFonts w:ascii="Times New Roman" w:hAnsi="Times New Roman"/>
          <w:iCs/>
          <w:sz w:val="40"/>
          <w:szCs w:val="24"/>
        </w:rPr>
        <w:t xml:space="preserve">the continuation of </w:t>
      </w:r>
      <w:r w:rsidR="004C1079" w:rsidRPr="00D529D5">
        <w:rPr>
          <w:rFonts w:ascii="Times New Roman" w:hAnsi="Times New Roman"/>
          <w:iCs/>
          <w:sz w:val="40"/>
          <w:szCs w:val="24"/>
        </w:rPr>
        <w:t>A</w:t>
      </w:r>
      <w:r w:rsidR="00387C88" w:rsidRPr="00D529D5">
        <w:rPr>
          <w:rFonts w:ascii="Times New Roman" w:hAnsi="Times New Roman"/>
          <w:iCs/>
          <w:sz w:val="40"/>
          <w:szCs w:val="24"/>
        </w:rPr>
        <w:t xml:space="preserve">sset </w:t>
      </w:r>
      <w:r w:rsidR="004C1079" w:rsidRPr="00D529D5">
        <w:rPr>
          <w:rFonts w:ascii="Times New Roman" w:hAnsi="Times New Roman"/>
          <w:iCs/>
          <w:sz w:val="40"/>
          <w:szCs w:val="24"/>
        </w:rPr>
        <w:t>I</w:t>
      </w:r>
      <w:r w:rsidR="00387C88" w:rsidRPr="00D529D5">
        <w:rPr>
          <w:rFonts w:ascii="Times New Roman" w:hAnsi="Times New Roman"/>
          <w:iCs/>
          <w:sz w:val="40"/>
          <w:szCs w:val="24"/>
        </w:rPr>
        <w:t xml:space="preserve">ntegrity </w:t>
      </w:r>
      <w:r w:rsidR="004C1079" w:rsidRPr="00D529D5">
        <w:rPr>
          <w:rFonts w:ascii="Times New Roman" w:hAnsi="Times New Roman"/>
          <w:iCs/>
          <w:sz w:val="40"/>
          <w:szCs w:val="24"/>
        </w:rPr>
        <w:t xml:space="preserve">(AI) </w:t>
      </w:r>
      <w:r w:rsidR="00387C88" w:rsidRPr="00D529D5">
        <w:rPr>
          <w:rFonts w:ascii="Times New Roman" w:hAnsi="Times New Roman"/>
          <w:iCs/>
          <w:sz w:val="40"/>
          <w:szCs w:val="24"/>
        </w:rPr>
        <w:t>audits</w:t>
      </w:r>
      <w:r w:rsidR="00B41A63">
        <w:rPr>
          <w:rFonts w:ascii="Times New Roman" w:hAnsi="Times New Roman"/>
          <w:iCs/>
          <w:sz w:val="40"/>
          <w:szCs w:val="24"/>
        </w:rPr>
        <w:t xml:space="preserve"> to include other stakeholders who were not part of the initial exercise</w:t>
      </w:r>
      <w:r w:rsidR="00387C88" w:rsidRPr="00D529D5">
        <w:rPr>
          <w:rFonts w:ascii="Times New Roman" w:hAnsi="Times New Roman"/>
          <w:iCs/>
          <w:sz w:val="40"/>
          <w:szCs w:val="24"/>
        </w:rPr>
        <w:t xml:space="preserve">, </w:t>
      </w:r>
      <w:r w:rsidR="00B41A63">
        <w:rPr>
          <w:rFonts w:ascii="Times New Roman" w:hAnsi="Times New Roman"/>
          <w:iCs/>
          <w:sz w:val="40"/>
          <w:szCs w:val="24"/>
        </w:rPr>
        <w:t xml:space="preserve">and of course a revisit and audit of facilities identified for remedial work. </w:t>
      </w:r>
      <w:r w:rsidR="00DE62B6">
        <w:rPr>
          <w:rFonts w:ascii="Times New Roman" w:hAnsi="Times New Roman"/>
          <w:iCs/>
          <w:sz w:val="40"/>
          <w:szCs w:val="24"/>
        </w:rPr>
        <w:t xml:space="preserve">All efforts will be geared towards </w:t>
      </w:r>
      <w:r w:rsidR="00387C88" w:rsidRPr="00D529D5">
        <w:rPr>
          <w:rFonts w:ascii="Times New Roman" w:hAnsi="Times New Roman"/>
          <w:iCs/>
          <w:sz w:val="40"/>
          <w:szCs w:val="24"/>
        </w:rPr>
        <w:t>achiev</w:t>
      </w:r>
      <w:r w:rsidR="00DE62B6">
        <w:rPr>
          <w:rFonts w:ascii="Times New Roman" w:hAnsi="Times New Roman"/>
          <w:iCs/>
          <w:sz w:val="40"/>
          <w:szCs w:val="24"/>
        </w:rPr>
        <w:t xml:space="preserve">ing </w:t>
      </w:r>
      <w:r w:rsidR="00387C88" w:rsidRPr="00D529D5">
        <w:rPr>
          <w:rFonts w:ascii="Times New Roman" w:hAnsi="Times New Roman"/>
          <w:iCs/>
          <w:sz w:val="40"/>
          <w:szCs w:val="24"/>
        </w:rPr>
        <w:t xml:space="preserve">the National Vision for </w:t>
      </w:r>
      <w:r w:rsidR="00E703D5" w:rsidRPr="00D529D5">
        <w:rPr>
          <w:rFonts w:ascii="Times New Roman" w:hAnsi="Times New Roman"/>
          <w:iCs/>
          <w:sz w:val="40"/>
          <w:szCs w:val="24"/>
        </w:rPr>
        <w:t>Asset Integrity Management (</w:t>
      </w:r>
      <w:r w:rsidR="00387C88" w:rsidRPr="00D529D5">
        <w:rPr>
          <w:rFonts w:ascii="Times New Roman" w:hAnsi="Times New Roman"/>
          <w:iCs/>
          <w:sz w:val="40"/>
          <w:szCs w:val="24"/>
        </w:rPr>
        <w:t>AIM</w:t>
      </w:r>
      <w:r w:rsidR="00E703D5" w:rsidRPr="00D529D5">
        <w:rPr>
          <w:rFonts w:ascii="Times New Roman" w:hAnsi="Times New Roman"/>
          <w:iCs/>
          <w:sz w:val="40"/>
          <w:szCs w:val="24"/>
        </w:rPr>
        <w:t>).</w:t>
      </w:r>
    </w:p>
    <w:p w:rsidR="00314439" w:rsidRPr="00D529D5" w:rsidRDefault="00314439" w:rsidP="00FA31F8">
      <w:pPr>
        <w:pStyle w:val="ListParagraph"/>
        <w:spacing w:after="0" w:line="360" w:lineRule="auto"/>
        <w:rPr>
          <w:rFonts w:ascii="Times New Roman" w:hAnsi="Times New Roman"/>
          <w:iCs/>
          <w:sz w:val="40"/>
          <w:szCs w:val="24"/>
        </w:rPr>
      </w:pPr>
    </w:p>
    <w:p w:rsidR="006A27A5" w:rsidRDefault="00D55E14" w:rsidP="00FA31F8">
      <w:pPr>
        <w:spacing w:after="0" w:line="360" w:lineRule="auto"/>
        <w:jc w:val="both"/>
        <w:rPr>
          <w:rFonts w:ascii="Times New Roman" w:hAnsi="Times New Roman"/>
          <w:iCs/>
          <w:sz w:val="40"/>
          <w:szCs w:val="24"/>
        </w:rPr>
      </w:pPr>
      <w:r w:rsidRPr="00D529D5">
        <w:rPr>
          <w:rFonts w:ascii="Times New Roman" w:hAnsi="Times New Roman"/>
          <w:iCs/>
          <w:sz w:val="40"/>
          <w:szCs w:val="24"/>
        </w:rPr>
        <w:t>In closing</w:t>
      </w:r>
      <w:r w:rsidR="00B830F2" w:rsidRPr="00D529D5">
        <w:rPr>
          <w:rFonts w:ascii="Times New Roman" w:hAnsi="Times New Roman"/>
          <w:iCs/>
          <w:sz w:val="40"/>
          <w:szCs w:val="24"/>
        </w:rPr>
        <w:t xml:space="preserve">, I would like to take this opportunity to </w:t>
      </w:r>
      <w:r w:rsidR="00DE62B6">
        <w:rPr>
          <w:rFonts w:ascii="Times New Roman" w:hAnsi="Times New Roman"/>
          <w:iCs/>
          <w:sz w:val="40"/>
          <w:szCs w:val="24"/>
        </w:rPr>
        <w:t xml:space="preserve">again </w:t>
      </w:r>
      <w:r w:rsidR="00B830F2" w:rsidRPr="00D529D5">
        <w:rPr>
          <w:rFonts w:ascii="Times New Roman" w:hAnsi="Times New Roman"/>
          <w:iCs/>
          <w:sz w:val="40"/>
          <w:szCs w:val="24"/>
        </w:rPr>
        <w:t xml:space="preserve">thank all </w:t>
      </w:r>
      <w:r w:rsidR="004C1079" w:rsidRPr="00D529D5">
        <w:rPr>
          <w:rFonts w:ascii="Times New Roman" w:hAnsi="Times New Roman"/>
          <w:iCs/>
          <w:sz w:val="40"/>
          <w:szCs w:val="24"/>
        </w:rPr>
        <w:t xml:space="preserve">industry </w:t>
      </w:r>
      <w:r w:rsidRPr="00D529D5">
        <w:rPr>
          <w:rFonts w:ascii="Times New Roman" w:hAnsi="Times New Roman"/>
          <w:iCs/>
          <w:sz w:val="40"/>
          <w:szCs w:val="24"/>
        </w:rPr>
        <w:t>stakeholders</w:t>
      </w:r>
      <w:r w:rsidR="00B830F2" w:rsidRPr="00D529D5">
        <w:rPr>
          <w:rFonts w:ascii="Times New Roman" w:hAnsi="Times New Roman"/>
          <w:iCs/>
          <w:sz w:val="40"/>
          <w:szCs w:val="24"/>
        </w:rPr>
        <w:t xml:space="preserve"> for their </w:t>
      </w:r>
      <w:r w:rsidR="00DE62B6">
        <w:rPr>
          <w:rFonts w:ascii="Times New Roman" w:hAnsi="Times New Roman"/>
          <w:iCs/>
          <w:sz w:val="40"/>
          <w:szCs w:val="24"/>
        </w:rPr>
        <w:t xml:space="preserve">valued </w:t>
      </w:r>
      <w:r w:rsidR="00B830F2" w:rsidRPr="00D529D5">
        <w:rPr>
          <w:rFonts w:ascii="Times New Roman" w:hAnsi="Times New Roman"/>
          <w:iCs/>
          <w:sz w:val="40"/>
          <w:szCs w:val="24"/>
        </w:rPr>
        <w:t xml:space="preserve">support and </w:t>
      </w:r>
      <w:r w:rsidR="004C1079" w:rsidRPr="00D529D5">
        <w:rPr>
          <w:rFonts w:ascii="Times New Roman" w:hAnsi="Times New Roman"/>
          <w:iCs/>
          <w:sz w:val="40"/>
          <w:szCs w:val="24"/>
        </w:rPr>
        <w:t xml:space="preserve">indeed, their </w:t>
      </w:r>
      <w:r w:rsidR="00DE62B6">
        <w:rPr>
          <w:rFonts w:ascii="Times New Roman" w:hAnsi="Times New Roman"/>
          <w:iCs/>
          <w:sz w:val="40"/>
          <w:szCs w:val="24"/>
        </w:rPr>
        <w:t xml:space="preserve">sustained </w:t>
      </w:r>
      <w:r w:rsidR="00AC3FC8" w:rsidRPr="00D529D5">
        <w:rPr>
          <w:rFonts w:ascii="Times New Roman" w:hAnsi="Times New Roman"/>
          <w:iCs/>
          <w:sz w:val="40"/>
          <w:szCs w:val="24"/>
        </w:rPr>
        <w:t xml:space="preserve">enthusiasm towards this </w:t>
      </w:r>
      <w:r w:rsidR="00FA31F8" w:rsidRPr="00D529D5">
        <w:rPr>
          <w:rFonts w:ascii="Times New Roman" w:hAnsi="Times New Roman"/>
          <w:iCs/>
          <w:sz w:val="40"/>
          <w:szCs w:val="24"/>
        </w:rPr>
        <w:t>initiative</w:t>
      </w:r>
      <w:r w:rsidR="004C1079" w:rsidRPr="00D529D5">
        <w:rPr>
          <w:rFonts w:ascii="Times New Roman" w:hAnsi="Times New Roman"/>
          <w:iCs/>
          <w:sz w:val="40"/>
          <w:szCs w:val="24"/>
        </w:rPr>
        <w:t>,</w:t>
      </w:r>
      <w:r w:rsidR="008E136E" w:rsidRPr="00D529D5">
        <w:rPr>
          <w:rFonts w:ascii="Times New Roman" w:hAnsi="Times New Roman"/>
          <w:iCs/>
          <w:sz w:val="40"/>
          <w:szCs w:val="24"/>
        </w:rPr>
        <w:t xml:space="preserve"> and I look forward to our continued co-operation in the </w:t>
      </w:r>
      <w:r w:rsidR="004C1079" w:rsidRPr="00D529D5">
        <w:rPr>
          <w:rFonts w:ascii="Times New Roman" w:hAnsi="Times New Roman"/>
          <w:iCs/>
          <w:sz w:val="40"/>
          <w:szCs w:val="24"/>
        </w:rPr>
        <w:t>development and implementation of improved</w:t>
      </w:r>
      <w:r w:rsidR="008E136E" w:rsidRPr="00D529D5">
        <w:rPr>
          <w:rFonts w:ascii="Times New Roman" w:hAnsi="Times New Roman"/>
          <w:iCs/>
          <w:sz w:val="40"/>
          <w:szCs w:val="24"/>
        </w:rPr>
        <w:t xml:space="preserve"> </w:t>
      </w:r>
      <w:r w:rsidR="00E90C0F" w:rsidRPr="00D529D5">
        <w:rPr>
          <w:rFonts w:ascii="Times New Roman" w:hAnsi="Times New Roman"/>
          <w:iCs/>
          <w:sz w:val="40"/>
          <w:szCs w:val="24"/>
        </w:rPr>
        <w:t>Asset</w:t>
      </w:r>
      <w:r w:rsidR="008E136E" w:rsidRPr="00D529D5">
        <w:rPr>
          <w:rFonts w:ascii="Times New Roman" w:hAnsi="Times New Roman"/>
          <w:iCs/>
          <w:sz w:val="40"/>
          <w:szCs w:val="24"/>
        </w:rPr>
        <w:t xml:space="preserve"> Integrity Management (AIM) </w:t>
      </w:r>
      <w:r w:rsidR="004C1079" w:rsidRPr="00D529D5">
        <w:rPr>
          <w:rFonts w:ascii="Times New Roman" w:hAnsi="Times New Roman"/>
          <w:iCs/>
          <w:sz w:val="40"/>
          <w:szCs w:val="24"/>
        </w:rPr>
        <w:t>programs throughout the sector,</w:t>
      </w:r>
      <w:r w:rsidR="008E136E" w:rsidRPr="00D529D5">
        <w:rPr>
          <w:rFonts w:ascii="Times New Roman" w:hAnsi="Times New Roman"/>
          <w:iCs/>
          <w:sz w:val="40"/>
          <w:szCs w:val="24"/>
        </w:rPr>
        <w:t xml:space="preserve"> as we</w:t>
      </w:r>
      <w:r w:rsidR="003B3339">
        <w:rPr>
          <w:rFonts w:ascii="Times New Roman" w:hAnsi="Times New Roman"/>
          <w:iCs/>
          <w:sz w:val="40"/>
          <w:szCs w:val="24"/>
        </w:rPr>
        <w:t xml:space="preserve">, in Trinidad and Tobago </w:t>
      </w:r>
      <w:r w:rsidR="00FA31F8" w:rsidRPr="00D529D5">
        <w:rPr>
          <w:rFonts w:ascii="Times New Roman" w:hAnsi="Times New Roman"/>
          <w:iCs/>
          <w:sz w:val="40"/>
          <w:szCs w:val="24"/>
        </w:rPr>
        <w:t>progress</w:t>
      </w:r>
      <w:r w:rsidR="008E136E" w:rsidRPr="00D529D5">
        <w:rPr>
          <w:rFonts w:ascii="Times New Roman" w:hAnsi="Times New Roman"/>
          <w:iCs/>
          <w:sz w:val="40"/>
          <w:szCs w:val="24"/>
        </w:rPr>
        <w:t xml:space="preserve"> </w:t>
      </w:r>
      <w:r w:rsidR="004C1079" w:rsidRPr="00D529D5">
        <w:rPr>
          <w:rFonts w:ascii="Times New Roman" w:hAnsi="Times New Roman"/>
          <w:iCs/>
          <w:sz w:val="40"/>
          <w:szCs w:val="24"/>
        </w:rPr>
        <w:t>towards becoming a world-class example of excellence in Asset Integrity Management (AIM)</w:t>
      </w:r>
      <w:r w:rsidR="006A27A5">
        <w:rPr>
          <w:rFonts w:ascii="Times New Roman" w:hAnsi="Times New Roman"/>
          <w:iCs/>
          <w:sz w:val="40"/>
          <w:szCs w:val="24"/>
        </w:rPr>
        <w:t>.</w:t>
      </w:r>
    </w:p>
    <w:p w:rsidR="006A27A5" w:rsidRDefault="006A27A5" w:rsidP="00FA31F8">
      <w:pPr>
        <w:spacing w:after="0" w:line="360" w:lineRule="auto"/>
        <w:jc w:val="both"/>
        <w:rPr>
          <w:rFonts w:ascii="Times New Roman" w:hAnsi="Times New Roman"/>
          <w:iCs/>
          <w:sz w:val="40"/>
          <w:szCs w:val="24"/>
        </w:rPr>
      </w:pPr>
    </w:p>
    <w:p w:rsidR="000C776B" w:rsidRPr="00D529D5" w:rsidRDefault="006A27A5" w:rsidP="00FA31F8">
      <w:pPr>
        <w:spacing w:after="0" w:line="360" w:lineRule="auto"/>
        <w:jc w:val="both"/>
        <w:rPr>
          <w:rFonts w:ascii="Times New Roman" w:hAnsi="Times New Roman"/>
          <w:iCs/>
          <w:sz w:val="40"/>
          <w:szCs w:val="24"/>
        </w:rPr>
      </w:pPr>
      <w:r>
        <w:rPr>
          <w:rFonts w:ascii="Times New Roman" w:hAnsi="Times New Roman"/>
          <w:iCs/>
          <w:sz w:val="40"/>
          <w:szCs w:val="24"/>
        </w:rPr>
        <w:t>Ladies and Gentlemen I thank you for your kind attention and wish you very productive interaction at today’s workshop</w:t>
      </w:r>
      <w:r w:rsidR="00DE62B6">
        <w:rPr>
          <w:rFonts w:ascii="Times New Roman" w:hAnsi="Times New Roman"/>
          <w:iCs/>
          <w:sz w:val="40"/>
          <w:szCs w:val="24"/>
        </w:rPr>
        <w:t>.</w:t>
      </w:r>
      <w:r>
        <w:rPr>
          <w:rFonts w:ascii="Times New Roman" w:hAnsi="Times New Roman"/>
          <w:iCs/>
          <w:sz w:val="40"/>
          <w:szCs w:val="24"/>
        </w:rPr>
        <w:t xml:space="preserve"> </w:t>
      </w:r>
      <w:r w:rsidR="00AC3FC8" w:rsidRPr="00D529D5">
        <w:rPr>
          <w:rFonts w:ascii="Times New Roman" w:hAnsi="Times New Roman"/>
          <w:iCs/>
          <w:sz w:val="40"/>
          <w:szCs w:val="24"/>
        </w:rPr>
        <w:t xml:space="preserve"> </w:t>
      </w:r>
    </w:p>
    <w:p w:rsidR="003B1DF0" w:rsidRPr="00D529D5" w:rsidRDefault="003B1DF0" w:rsidP="009A1951">
      <w:pPr>
        <w:spacing w:after="0" w:line="360" w:lineRule="auto"/>
        <w:jc w:val="both"/>
        <w:rPr>
          <w:rFonts w:ascii="Times New Roman" w:hAnsi="Times New Roman"/>
          <w:b/>
          <w:bCs/>
          <w:sz w:val="40"/>
          <w:szCs w:val="24"/>
        </w:rPr>
      </w:pPr>
    </w:p>
    <w:p w:rsidR="003E448C" w:rsidRPr="00D529D5" w:rsidRDefault="003E448C" w:rsidP="009A1951">
      <w:pPr>
        <w:spacing w:after="0" w:line="360" w:lineRule="auto"/>
        <w:rPr>
          <w:rFonts w:ascii="Times New Roman" w:hAnsi="Times New Roman"/>
          <w:sz w:val="40"/>
          <w:szCs w:val="24"/>
        </w:rPr>
      </w:pPr>
    </w:p>
    <w:sectPr w:rsidR="003E448C" w:rsidRPr="00D529D5" w:rsidSect="00FA31F8">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82" w:rsidRDefault="00BE7C82" w:rsidP="008A2383">
      <w:pPr>
        <w:spacing w:after="0" w:line="240" w:lineRule="auto"/>
      </w:pPr>
      <w:r>
        <w:separator/>
      </w:r>
    </w:p>
  </w:endnote>
  <w:endnote w:type="continuationSeparator" w:id="0">
    <w:p w:rsidR="00BE7C82" w:rsidRDefault="00BE7C82" w:rsidP="008A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080938"/>
      <w:docPartObj>
        <w:docPartGallery w:val="Page Numbers (Bottom of Page)"/>
        <w:docPartUnique/>
      </w:docPartObj>
    </w:sdtPr>
    <w:sdtEndPr>
      <w:rPr>
        <w:rFonts w:asciiTheme="majorHAnsi" w:hAnsiTheme="majorHAnsi"/>
      </w:rPr>
    </w:sdtEndPr>
    <w:sdtContent>
      <w:p w:rsidR="00FA31F8" w:rsidRPr="008A2383" w:rsidRDefault="00FA31F8">
        <w:pPr>
          <w:pStyle w:val="Footer"/>
          <w:jc w:val="right"/>
          <w:rPr>
            <w:rFonts w:asciiTheme="majorHAnsi" w:hAnsiTheme="majorHAnsi"/>
          </w:rPr>
        </w:pPr>
        <w:r w:rsidRPr="008A2383">
          <w:rPr>
            <w:rFonts w:asciiTheme="majorHAnsi" w:hAnsiTheme="majorHAnsi"/>
          </w:rPr>
          <w:t xml:space="preserve">Page | </w:t>
        </w:r>
        <w:r w:rsidRPr="008A2383">
          <w:rPr>
            <w:rFonts w:asciiTheme="majorHAnsi" w:hAnsiTheme="majorHAnsi"/>
          </w:rPr>
          <w:fldChar w:fldCharType="begin"/>
        </w:r>
        <w:r w:rsidRPr="008A2383">
          <w:rPr>
            <w:rFonts w:asciiTheme="majorHAnsi" w:hAnsiTheme="majorHAnsi"/>
          </w:rPr>
          <w:instrText xml:space="preserve"> PAGE   \* MERGEFORMAT </w:instrText>
        </w:r>
        <w:r w:rsidRPr="008A2383">
          <w:rPr>
            <w:rFonts w:asciiTheme="majorHAnsi" w:hAnsiTheme="majorHAnsi"/>
          </w:rPr>
          <w:fldChar w:fldCharType="separate"/>
        </w:r>
        <w:r w:rsidR="00DE62B6">
          <w:rPr>
            <w:rFonts w:asciiTheme="majorHAnsi" w:hAnsiTheme="majorHAnsi"/>
            <w:noProof/>
          </w:rPr>
          <w:t>14</w:t>
        </w:r>
        <w:r w:rsidRPr="008A2383">
          <w:rPr>
            <w:rFonts w:asciiTheme="majorHAnsi" w:hAnsiTheme="majorHAnsi"/>
            <w:noProof/>
          </w:rPr>
          <w:fldChar w:fldCharType="end"/>
        </w:r>
      </w:p>
    </w:sdtContent>
  </w:sdt>
  <w:p w:rsidR="00FA31F8" w:rsidRDefault="00FA3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82" w:rsidRDefault="00BE7C82" w:rsidP="008A2383">
      <w:pPr>
        <w:spacing w:after="0" w:line="240" w:lineRule="auto"/>
      </w:pPr>
      <w:r>
        <w:separator/>
      </w:r>
    </w:p>
  </w:footnote>
  <w:footnote w:type="continuationSeparator" w:id="0">
    <w:p w:rsidR="00BE7C82" w:rsidRDefault="00BE7C82" w:rsidP="008A2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C7"/>
    <w:multiLevelType w:val="hybridMultilevel"/>
    <w:tmpl w:val="1C64798E"/>
    <w:lvl w:ilvl="0" w:tplc="8AA445EC">
      <w:start w:val="1"/>
      <w:numFmt w:val="lowerRoman"/>
      <w:lvlText w:val="(%1)"/>
      <w:lvlJc w:val="left"/>
      <w:pPr>
        <w:ind w:left="720" w:hanging="720"/>
      </w:pPr>
      <w:rPr>
        <w:rFonts w:hint="default"/>
      </w:rPr>
    </w:lvl>
    <w:lvl w:ilvl="1" w:tplc="9C30525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10B2F"/>
    <w:multiLevelType w:val="hybridMultilevel"/>
    <w:tmpl w:val="923A5EF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FF4D18"/>
    <w:multiLevelType w:val="hybridMultilevel"/>
    <w:tmpl w:val="997000F6"/>
    <w:lvl w:ilvl="0" w:tplc="2C090017">
      <w:start w:val="1"/>
      <w:numFmt w:val="lowerLetter"/>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0D1D49D3"/>
    <w:multiLevelType w:val="hybridMultilevel"/>
    <w:tmpl w:val="F0988448"/>
    <w:lvl w:ilvl="0" w:tplc="0409001B">
      <w:start w:val="1"/>
      <w:numFmt w:val="lowerRoman"/>
      <w:lvlText w:val="%1."/>
      <w:lvlJc w:val="right"/>
      <w:pPr>
        <w:ind w:left="820" w:hanging="360"/>
      </w:pPr>
      <w:rPr>
        <w:rFonts w:cs="Times New Roman"/>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abstractNum w:abstractNumId="4" w15:restartNumberingAfterBreak="0">
    <w:nsid w:val="1CDC4A1F"/>
    <w:multiLevelType w:val="hybridMultilevel"/>
    <w:tmpl w:val="5D8A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854F2"/>
    <w:multiLevelType w:val="hybridMultilevel"/>
    <w:tmpl w:val="C60C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755BF"/>
    <w:multiLevelType w:val="hybridMultilevel"/>
    <w:tmpl w:val="8E5CF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6582D"/>
    <w:multiLevelType w:val="hybridMultilevel"/>
    <w:tmpl w:val="923A5EF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873D6"/>
    <w:multiLevelType w:val="hybridMultilevel"/>
    <w:tmpl w:val="3EAC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F768E"/>
    <w:multiLevelType w:val="hybridMultilevel"/>
    <w:tmpl w:val="51324F0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7141CF4"/>
    <w:multiLevelType w:val="hybridMultilevel"/>
    <w:tmpl w:val="2A6AA660"/>
    <w:lvl w:ilvl="0" w:tplc="0409001B">
      <w:start w:val="1"/>
      <w:numFmt w:val="lowerRoman"/>
      <w:lvlText w:val="%1."/>
      <w:lvlJc w:val="right"/>
      <w:pPr>
        <w:ind w:left="820" w:hanging="360"/>
      </w:pPr>
      <w:rPr>
        <w:rFonts w:cs="Times New Roman"/>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abstractNum w:abstractNumId="11" w15:restartNumberingAfterBreak="0">
    <w:nsid w:val="53E546FD"/>
    <w:multiLevelType w:val="hybridMultilevel"/>
    <w:tmpl w:val="1E1A2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E438F"/>
    <w:multiLevelType w:val="hybridMultilevel"/>
    <w:tmpl w:val="2A6AA660"/>
    <w:lvl w:ilvl="0" w:tplc="0409001B">
      <w:start w:val="1"/>
      <w:numFmt w:val="lowerRoman"/>
      <w:lvlText w:val="%1."/>
      <w:lvlJc w:val="right"/>
      <w:pPr>
        <w:ind w:left="820" w:hanging="360"/>
      </w:pPr>
      <w:rPr>
        <w:rFonts w:cs="Times New Roman"/>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abstractNum w:abstractNumId="13" w15:restartNumberingAfterBreak="0">
    <w:nsid w:val="609C18E4"/>
    <w:multiLevelType w:val="hybridMultilevel"/>
    <w:tmpl w:val="903851D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78C260E"/>
    <w:multiLevelType w:val="hybridMultilevel"/>
    <w:tmpl w:val="4C2C891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0F662E6"/>
    <w:multiLevelType w:val="hybridMultilevel"/>
    <w:tmpl w:val="80E41BE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3"/>
  </w:num>
  <w:num w:numId="3">
    <w:abstractNumId w:val="15"/>
  </w:num>
  <w:num w:numId="4">
    <w:abstractNumId w:val="13"/>
  </w:num>
  <w:num w:numId="5">
    <w:abstractNumId w:val="9"/>
  </w:num>
  <w:num w:numId="6">
    <w:abstractNumId w:val="1"/>
  </w:num>
  <w:num w:numId="7">
    <w:abstractNumId w:val="7"/>
  </w:num>
  <w:num w:numId="8">
    <w:abstractNumId w:val="12"/>
  </w:num>
  <w:num w:numId="9">
    <w:abstractNumId w:val="10"/>
  </w:num>
  <w:num w:numId="10">
    <w:abstractNumId w:val="5"/>
  </w:num>
  <w:num w:numId="11">
    <w:abstractNumId w:val="4"/>
  </w:num>
  <w:num w:numId="12">
    <w:abstractNumId w:val="6"/>
  </w:num>
  <w:num w:numId="13">
    <w:abstractNumId w:val="8"/>
  </w:num>
  <w:num w:numId="14">
    <w:abstractNumId w:val="1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F0"/>
    <w:rsid w:val="00001B70"/>
    <w:rsid w:val="00002B91"/>
    <w:rsid w:val="0000765A"/>
    <w:rsid w:val="00010CCD"/>
    <w:rsid w:val="00014830"/>
    <w:rsid w:val="000735EC"/>
    <w:rsid w:val="00093354"/>
    <w:rsid w:val="000A2DCA"/>
    <w:rsid w:val="000A5885"/>
    <w:rsid w:val="000B033B"/>
    <w:rsid w:val="000C776B"/>
    <w:rsid w:val="001039CD"/>
    <w:rsid w:val="0011605C"/>
    <w:rsid w:val="00121D27"/>
    <w:rsid w:val="0013664F"/>
    <w:rsid w:val="00146FAF"/>
    <w:rsid w:val="0016437B"/>
    <w:rsid w:val="0017268E"/>
    <w:rsid w:val="00187CED"/>
    <w:rsid w:val="001909A8"/>
    <w:rsid w:val="00203EE1"/>
    <w:rsid w:val="00282A04"/>
    <w:rsid w:val="002C2025"/>
    <w:rsid w:val="002E1F92"/>
    <w:rsid w:val="002F057F"/>
    <w:rsid w:val="00300BDA"/>
    <w:rsid w:val="00314439"/>
    <w:rsid w:val="00323D84"/>
    <w:rsid w:val="00336748"/>
    <w:rsid w:val="00365AFA"/>
    <w:rsid w:val="00387C88"/>
    <w:rsid w:val="00396805"/>
    <w:rsid w:val="003B1DF0"/>
    <w:rsid w:val="003B3339"/>
    <w:rsid w:val="003C0015"/>
    <w:rsid w:val="003E448C"/>
    <w:rsid w:val="00410EEA"/>
    <w:rsid w:val="0041434A"/>
    <w:rsid w:val="00440F4A"/>
    <w:rsid w:val="004C1079"/>
    <w:rsid w:val="004F4EAA"/>
    <w:rsid w:val="0050459C"/>
    <w:rsid w:val="00510D59"/>
    <w:rsid w:val="00523F66"/>
    <w:rsid w:val="00545F43"/>
    <w:rsid w:val="00553D25"/>
    <w:rsid w:val="00561797"/>
    <w:rsid w:val="005D3C85"/>
    <w:rsid w:val="005D4828"/>
    <w:rsid w:val="00634448"/>
    <w:rsid w:val="00644E7E"/>
    <w:rsid w:val="00652402"/>
    <w:rsid w:val="006657E9"/>
    <w:rsid w:val="006A27A5"/>
    <w:rsid w:val="00701516"/>
    <w:rsid w:val="00723569"/>
    <w:rsid w:val="0072498C"/>
    <w:rsid w:val="0074755E"/>
    <w:rsid w:val="0078744E"/>
    <w:rsid w:val="007C1341"/>
    <w:rsid w:val="007C1D12"/>
    <w:rsid w:val="007E13AE"/>
    <w:rsid w:val="008060B6"/>
    <w:rsid w:val="0081321A"/>
    <w:rsid w:val="00814BF4"/>
    <w:rsid w:val="008223AF"/>
    <w:rsid w:val="00825C4A"/>
    <w:rsid w:val="00873C6F"/>
    <w:rsid w:val="00892C96"/>
    <w:rsid w:val="008A2383"/>
    <w:rsid w:val="008E136E"/>
    <w:rsid w:val="008F0121"/>
    <w:rsid w:val="009131FA"/>
    <w:rsid w:val="00962517"/>
    <w:rsid w:val="009A1951"/>
    <w:rsid w:val="009D579C"/>
    <w:rsid w:val="00A036E1"/>
    <w:rsid w:val="00A52829"/>
    <w:rsid w:val="00A635F9"/>
    <w:rsid w:val="00AC3FC8"/>
    <w:rsid w:val="00AD3EE7"/>
    <w:rsid w:val="00B0389A"/>
    <w:rsid w:val="00B07F92"/>
    <w:rsid w:val="00B14310"/>
    <w:rsid w:val="00B22D96"/>
    <w:rsid w:val="00B41A63"/>
    <w:rsid w:val="00B670C5"/>
    <w:rsid w:val="00B82F79"/>
    <w:rsid w:val="00B830F2"/>
    <w:rsid w:val="00B90142"/>
    <w:rsid w:val="00BD0E02"/>
    <w:rsid w:val="00BE7C82"/>
    <w:rsid w:val="00BF5142"/>
    <w:rsid w:val="00BF6A24"/>
    <w:rsid w:val="00C07556"/>
    <w:rsid w:val="00C332E4"/>
    <w:rsid w:val="00C42C15"/>
    <w:rsid w:val="00C639ED"/>
    <w:rsid w:val="00C80DD8"/>
    <w:rsid w:val="00C81465"/>
    <w:rsid w:val="00C81E0F"/>
    <w:rsid w:val="00CE06FC"/>
    <w:rsid w:val="00CF0DD2"/>
    <w:rsid w:val="00CF6705"/>
    <w:rsid w:val="00D01ADA"/>
    <w:rsid w:val="00D529D5"/>
    <w:rsid w:val="00D55E14"/>
    <w:rsid w:val="00D574D1"/>
    <w:rsid w:val="00DA2348"/>
    <w:rsid w:val="00DC294F"/>
    <w:rsid w:val="00DE244E"/>
    <w:rsid w:val="00DE62B6"/>
    <w:rsid w:val="00E107CA"/>
    <w:rsid w:val="00E14B98"/>
    <w:rsid w:val="00E22E18"/>
    <w:rsid w:val="00E50520"/>
    <w:rsid w:val="00E533DB"/>
    <w:rsid w:val="00E564BA"/>
    <w:rsid w:val="00E703D5"/>
    <w:rsid w:val="00E83E2A"/>
    <w:rsid w:val="00E90C0F"/>
    <w:rsid w:val="00E956FA"/>
    <w:rsid w:val="00EA38B6"/>
    <w:rsid w:val="00F44348"/>
    <w:rsid w:val="00F469FE"/>
    <w:rsid w:val="00F47B77"/>
    <w:rsid w:val="00F71428"/>
    <w:rsid w:val="00F931D5"/>
    <w:rsid w:val="00F97987"/>
    <w:rsid w:val="00FA0B71"/>
    <w:rsid w:val="00FA1DF1"/>
    <w:rsid w:val="00FA31F8"/>
  </w:rsids>
  <m:mathPr>
    <m:mathFont m:val="Cambria Math"/>
    <m:brkBin m:val="before"/>
    <m:brkBinSub m:val="--"/>
    <m:smallFrac/>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A08FD-7AD5-4C08-832D-C19E195B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DF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DF0"/>
    <w:rPr>
      <w:rFonts w:ascii="Tahoma" w:eastAsia="Times New Roman" w:hAnsi="Tahoma" w:cs="Tahoma"/>
      <w:sz w:val="16"/>
      <w:szCs w:val="16"/>
    </w:rPr>
  </w:style>
  <w:style w:type="paragraph" w:styleId="NoSpacing">
    <w:name w:val="No Spacing"/>
    <w:uiPriority w:val="1"/>
    <w:qFormat/>
    <w:rsid w:val="00A52829"/>
    <w:pPr>
      <w:spacing w:after="0" w:line="240" w:lineRule="auto"/>
    </w:pPr>
    <w:rPr>
      <w:rFonts w:ascii="Calibri" w:eastAsia="Times New Roman" w:hAnsi="Calibri" w:cs="Times New Roman"/>
    </w:rPr>
  </w:style>
  <w:style w:type="paragraph" w:styleId="ListParagraph">
    <w:name w:val="List Paragraph"/>
    <w:basedOn w:val="Normal"/>
    <w:uiPriority w:val="34"/>
    <w:qFormat/>
    <w:rsid w:val="002E1F92"/>
    <w:pPr>
      <w:ind w:left="720"/>
      <w:contextualSpacing/>
    </w:pPr>
  </w:style>
  <w:style w:type="paragraph" w:styleId="Header">
    <w:name w:val="header"/>
    <w:basedOn w:val="Normal"/>
    <w:link w:val="HeaderChar"/>
    <w:uiPriority w:val="99"/>
    <w:unhideWhenUsed/>
    <w:rsid w:val="008A2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383"/>
    <w:rPr>
      <w:rFonts w:ascii="Calibri" w:eastAsia="Times New Roman" w:hAnsi="Calibri" w:cs="Times New Roman"/>
    </w:rPr>
  </w:style>
  <w:style w:type="paragraph" w:styleId="Footer">
    <w:name w:val="footer"/>
    <w:basedOn w:val="Normal"/>
    <w:link w:val="FooterChar"/>
    <w:uiPriority w:val="99"/>
    <w:unhideWhenUsed/>
    <w:rsid w:val="008A2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383"/>
    <w:rPr>
      <w:rFonts w:ascii="Calibri" w:eastAsia="Times New Roman" w:hAnsi="Calibri" w:cs="Times New Roman"/>
    </w:rPr>
  </w:style>
  <w:style w:type="character" w:styleId="CommentReference">
    <w:name w:val="annotation reference"/>
    <w:basedOn w:val="DefaultParagraphFont"/>
    <w:uiPriority w:val="99"/>
    <w:semiHidden/>
    <w:unhideWhenUsed/>
    <w:rsid w:val="007C1341"/>
    <w:rPr>
      <w:sz w:val="16"/>
      <w:szCs w:val="16"/>
    </w:rPr>
  </w:style>
  <w:style w:type="paragraph" w:styleId="CommentText">
    <w:name w:val="annotation text"/>
    <w:basedOn w:val="Normal"/>
    <w:link w:val="CommentTextChar"/>
    <w:uiPriority w:val="99"/>
    <w:semiHidden/>
    <w:unhideWhenUsed/>
    <w:rsid w:val="007C1341"/>
    <w:pPr>
      <w:spacing w:line="240" w:lineRule="auto"/>
    </w:pPr>
    <w:rPr>
      <w:sz w:val="20"/>
      <w:szCs w:val="20"/>
    </w:rPr>
  </w:style>
  <w:style w:type="character" w:customStyle="1" w:styleId="CommentTextChar">
    <w:name w:val="Comment Text Char"/>
    <w:basedOn w:val="DefaultParagraphFont"/>
    <w:link w:val="CommentText"/>
    <w:uiPriority w:val="99"/>
    <w:semiHidden/>
    <w:rsid w:val="007C134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1341"/>
    <w:rPr>
      <w:b/>
      <w:bCs/>
    </w:rPr>
  </w:style>
  <w:style w:type="character" w:customStyle="1" w:styleId="CommentSubjectChar">
    <w:name w:val="Comment Subject Char"/>
    <w:basedOn w:val="CommentTextChar"/>
    <w:link w:val="CommentSubject"/>
    <w:uiPriority w:val="99"/>
    <w:semiHidden/>
    <w:rsid w:val="007C1341"/>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2F2C-BD91-48DA-A7BC-E14FF95C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Energy and Energy Affairs</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Shivanand Ramoutar</dc:creator>
  <cp:lastModifiedBy>Rhea-Simone Auguste</cp:lastModifiedBy>
  <cp:revision>2</cp:revision>
  <cp:lastPrinted>2017-01-25T12:45:00Z</cp:lastPrinted>
  <dcterms:created xsi:type="dcterms:W3CDTF">2017-01-27T15:13:00Z</dcterms:created>
  <dcterms:modified xsi:type="dcterms:W3CDTF">2017-01-27T15:13:00Z</dcterms:modified>
</cp:coreProperties>
</file>