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972" w:rsidRPr="005020CD" w:rsidRDefault="00D45972" w:rsidP="005020CD">
      <w:pPr>
        <w:jc w:val="center"/>
        <w:rPr>
          <w:rFonts w:ascii="Courier New" w:hAnsi="Courier New" w:cs="Courier New"/>
          <w:b/>
          <w:bCs/>
          <w:sz w:val="28"/>
          <w:szCs w:val="28"/>
          <w:u w:val="single"/>
        </w:rPr>
      </w:pPr>
      <w:bookmarkStart w:id="0" w:name="_GoBack"/>
      <w:bookmarkEnd w:id="0"/>
      <w:r w:rsidRPr="005020CD">
        <w:rPr>
          <w:rFonts w:ascii="Courier New" w:hAnsi="Courier New" w:cs="Courier New"/>
          <w:b/>
          <w:bCs/>
          <w:sz w:val="28"/>
          <w:szCs w:val="28"/>
          <w:u w:val="single"/>
        </w:rPr>
        <w:t>ANNEX "B"</w:t>
      </w:r>
    </w:p>
    <w:p w:rsidR="00D45972" w:rsidRPr="005020CD" w:rsidRDefault="00D45972" w:rsidP="005020CD">
      <w:pPr>
        <w:jc w:val="center"/>
        <w:rPr>
          <w:rFonts w:ascii="Courier New" w:hAnsi="Courier New" w:cs="Courier New"/>
          <w:b/>
          <w:bCs/>
          <w:sz w:val="28"/>
          <w:szCs w:val="28"/>
          <w:u w:val="single"/>
        </w:rPr>
      </w:pPr>
    </w:p>
    <w:p w:rsidR="00D45972" w:rsidRPr="005020CD" w:rsidRDefault="00D45972" w:rsidP="005020CD">
      <w:pPr>
        <w:pStyle w:val="Heading7"/>
        <w:rPr>
          <w:rFonts w:ascii="Courier New" w:hAnsi="Courier New" w:cs="Courier New"/>
          <w:sz w:val="28"/>
          <w:szCs w:val="28"/>
        </w:rPr>
      </w:pPr>
      <w:r w:rsidRPr="005020CD">
        <w:rPr>
          <w:rFonts w:ascii="Courier New" w:hAnsi="Courier New" w:cs="Courier New"/>
          <w:sz w:val="28"/>
          <w:szCs w:val="28"/>
        </w:rPr>
        <w:t>DATA TO BE SUBMITTED BY LICENSEE</w:t>
      </w:r>
    </w:p>
    <w:p w:rsidR="00D45972" w:rsidRPr="005020CD" w:rsidRDefault="00D45972" w:rsidP="005020CD">
      <w:pPr>
        <w:jc w:val="both"/>
        <w:rPr>
          <w:rFonts w:ascii="Courier New" w:hAnsi="Courier New" w:cs="Courier New"/>
          <w:sz w:val="28"/>
          <w:szCs w:val="28"/>
          <w:u w:val="single"/>
        </w:rPr>
      </w:pP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1.</w:t>
      </w:r>
      <w:r w:rsidRPr="005020CD">
        <w:rPr>
          <w:rFonts w:ascii="Courier New" w:hAnsi="Courier New" w:cs="Courier New"/>
          <w:sz w:val="28"/>
          <w:szCs w:val="28"/>
        </w:rPr>
        <w:tab/>
        <w:t>Monthly, quarterly and annual progress reports.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2.</w:t>
      </w:r>
      <w:r w:rsidRPr="005020CD">
        <w:rPr>
          <w:rFonts w:ascii="Courier New" w:hAnsi="Courier New" w:cs="Courier New"/>
          <w:sz w:val="28"/>
          <w:szCs w:val="28"/>
        </w:rPr>
        <w:tab/>
        <w:t>Reports on magnetic and gravity surveys and any other geological or geophysical surveys performed, including where applicable but not limited to:</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(a)</w:t>
      </w:r>
      <w:r w:rsidRPr="005020CD">
        <w:rPr>
          <w:rFonts w:ascii="Courier New" w:hAnsi="Courier New" w:cs="Courier New"/>
          <w:sz w:val="28"/>
          <w:szCs w:val="28"/>
        </w:rPr>
        <w:tab/>
        <w:t>Flight path maps in 1:50,000 and 1:100,000 scales.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(b)</w:t>
      </w:r>
      <w:r w:rsidRPr="005020CD">
        <w:rPr>
          <w:rFonts w:ascii="Courier New" w:hAnsi="Courier New" w:cs="Courier New"/>
          <w:sz w:val="28"/>
          <w:szCs w:val="28"/>
        </w:rPr>
        <w:tab/>
        <w:t>Magnetic recording tapes of field data on a medium to be specified by the Minister.</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(c)</w:t>
      </w:r>
      <w:r w:rsidRPr="005020CD">
        <w:rPr>
          <w:rFonts w:ascii="Courier New" w:hAnsi="Courier New" w:cs="Courier New"/>
          <w:sz w:val="28"/>
          <w:szCs w:val="28"/>
        </w:rPr>
        <w:tab/>
        <w:t>Daily records of the earth's magnetic fields.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(d)</w:t>
      </w:r>
      <w:r w:rsidRPr="005020CD">
        <w:rPr>
          <w:rFonts w:ascii="Courier New" w:hAnsi="Courier New" w:cs="Courier New"/>
          <w:sz w:val="28"/>
          <w:szCs w:val="28"/>
        </w:rPr>
        <w:tab/>
        <w:t>Specifications of equipment used in magnetic and gravity surveys and any other geological or geophysical survey performed.</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(e)</w:t>
      </w:r>
      <w:r w:rsidRPr="005020CD">
        <w:rPr>
          <w:rFonts w:ascii="Courier New" w:hAnsi="Courier New" w:cs="Courier New"/>
          <w:sz w:val="28"/>
          <w:szCs w:val="28"/>
        </w:rPr>
        <w:tab/>
        <w:t>Reports on the interpretation of items (a), b) and (c) together with maps showing the intensity of magnetic and gravity readings, depth of basement and structural maps in 1:50,000 and 1:100,000 scales, in transparencies, paper prints and in digital form.</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720"/>
        <w:jc w:val="both"/>
        <w:rPr>
          <w:rFonts w:ascii="Courier New" w:hAnsi="Courier New" w:cs="Courier New"/>
          <w:sz w:val="28"/>
          <w:szCs w:val="28"/>
        </w:rPr>
      </w:pPr>
      <w:r w:rsidRPr="005020CD">
        <w:rPr>
          <w:rFonts w:ascii="Courier New" w:hAnsi="Courier New" w:cs="Courier New"/>
          <w:sz w:val="28"/>
          <w:szCs w:val="28"/>
        </w:rPr>
        <w:t>(f)</w:t>
      </w:r>
      <w:r w:rsidRPr="005020CD">
        <w:rPr>
          <w:rFonts w:ascii="Courier New" w:hAnsi="Courier New" w:cs="Courier New"/>
          <w:sz w:val="28"/>
          <w:szCs w:val="28"/>
        </w:rPr>
        <w:tab/>
        <w:t>Magnetic tapes of the processed and navigation data on a medium and format specified by the Minister.</w:t>
      </w:r>
    </w:p>
    <w:p w:rsidR="00D45972" w:rsidRPr="005020CD" w:rsidRDefault="00D45972" w:rsidP="005020CD">
      <w:pPr>
        <w:jc w:val="both"/>
        <w:rPr>
          <w:rFonts w:ascii="Courier New" w:hAnsi="Courier New" w:cs="Courier New"/>
          <w:sz w:val="28"/>
          <w:szCs w:val="28"/>
        </w:rPr>
      </w:pPr>
    </w:p>
    <w:p w:rsidR="00D45972" w:rsidRPr="005020CD" w:rsidRDefault="00D45972" w:rsidP="005020CD">
      <w:pPr>
        <w:ind w:left="720"/>
        <w:jc w:val="both"/>
        <w:rPr>
          <w:rFonts w:ascii="Courier New" w:hAnsi="Courier New" w:cs="Courier New"/>
          <w:sz w:val="28"/>
          <w:szCs w:val="28"/>
        </w:rPr>
      </w:pPr>
      <w:r w:rsidRPr="005020CD">
        <w:rPr>
          <w:rFonts w:ascii="Courier New" w:hAnsi="Courier New" w:cs="Courier New"/>
          <w:sz w:val="28"/>
          <w:szCs w:val="28"/>
        </w:rPr>
        <w:t xml:space="preserve">Reports on items (a), (b), (c) and (d) shall be submitted within thirty (30) days after </w:t>
      </w:r>
      <w:r w:rsidRPr="005020CD">
        <w:rPr>
          <w:rFonts w:ascii="Courier New" w:hAnsi="Courier New" w:cs="Courier New"/>
          <w:sz w:val="28"/>
          <w:szCs w:val="28"/>
        </w:rPr>
        <w:lastRenderedPageBreak/>
        <w:t>completion of the magnetic and gravity surveys, and reports on item (e) shall be submitted within ninety (90) days following preparation.</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3.</w:t>
      </w:r>
      <w:r w:rsidRPr="005020CD">
        <w:rPr>
          <w:rFonts w:ascii="Courier New" w:hAnsi="Courier New" w:cs="Courier New"/>
          <w:sz w:val="28"/>
          <w:szCs w:val="28"/>
        </w:rPr>
        <w:tab/>
        <w:t>Reports on geological surveys conducted both within and outside the Licensed Area in respect of Petroleum Operations under the Licence, to be submitted within ninety (90) days after completion of such surveys, including but not limited to:</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810"/>
        </w:tabs>
        <w:ind w:left="1440" w:hanging="144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(a)</w:t>
      </w:r>
      <w:r w:rsidRPr="005020CD">
        <w:rPr>
          <w:rFonts w:ascii="Courier New" w:hAnsi="Courier New" w:cs="Courier New"/>
          <w:sz w:val="28"/>
          <w:szCs w:val="28"/>
        </w:rPr>
        <w:tab/>
        <w:t>Geological maps in 1:10,000 and 1:100,000 scales and maps showing the location of the collection of samples in 1:25,000 scale in transparencies, paper prints and digital form.</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(b)</w:t>
      </w:r>
      <w:r w:rsidRPr="005020CD">
        <w:rPr>
          <w:rFonts w:ascii="Courier New" w:hAnsi="Courier New" w:cs="Courier New"/>
          <w:sz w:val="28"/>
          <w:szCs w:val="28"/>
        </w:rPr>
        <w:tab/>
        <w:t>Analysis of Petroleum reservoirs specifying all reservoir parameters including but not limited to the rock types, petrology, permeability and porosity.</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(c)</w:t>
      </w:r>
      <w:r w:rsidRPr="005020CD">
        <w:rPr>
          <w:rFonts w:ascii="Courier New" w:hAnsi="Courier New" w:cs="Courier New"/>
          <w:sz w:val="28"/>
          <w:szCs w:val="28"/>
        </w:rPr>
        <w:tab/>
        <w:t>Petroleum source rock analyses.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(d)</w:t>
      </w:r>
      <w:r w:rsidRPr="005020CD">
        <w:rPr>
          <w:rFonts w:ascii="Courier New" w:hAnsi="Courier New" w:cs="Courier New"/>
          <w:sz w:val="28"/>
          <w:szCs w:val="28"/>
        </w:rPr>
        <w:tab/>
        <w:t>Paleontology analysis, stratigraphy and environment of deposition.</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4.</w:t>
      </w:r>
      <w:r w:rsidRPr="005020CD">
        <w:rPr>
          <w:rFonts w:ascii="Courier New" w:hAnsi="Courier New" w:cs="Courier New"/>
          <w:sz w:val="28"/>
          <w:szCs w:val="28"/>
        </w:rPr>
        <w:tab/>
        <w:t>Reports on seismic data and interpretations thereof, including where applicable the following in relation to seismic surveys: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(a)</w:t>
      </w:r>
      <w:r w:rsidRPr="005020CD">
        <w:rPr>
          <w:rFonts w:ascii="Courier New" w:hAnsi="Courier New" w:cs="Courier New"/>
          <w:sz w:val="28"/>
          <w:szCs w:val="28"/>
        </w:rPr>
        <w:tab/>
        <w:t>Source and receiver pattern diagrams.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(b)</w:t>
      </w:r>
      <w:r w:rsidRPr="005020CD">
        <w:rPr>
          <w:rFonts w:ascii="Courier New" w:hAnsi="Courier New" w:cs="Courier New"/>
          <w:sz w:val="28"/>
          <w:szCs w:val="28"/>
        </w:rPr>
        <w:tab/>
        <w:t>Specifications of equipment used in seismic surveys.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(c)</w:t>
      </w:r>
      <w:r w:rsidRPr="005020CD">
        <w:rPr>
          <w:rFonts w:ascii="Courier New" w:hAnsi="Courier New" w:cs="Courier New"/>
          <w:sz w:val="28"/>
          <w:szCs w:val="28"/>
        </w:rPr>
        <w:tab/>
        <w:t>Maps showing permanent markers used in the survey in 1:50,000 scale.</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lastRenderedPageBreak/>
        <w:tab/>
        <w:t>(d)</w:t>
      </w:r>
      <w:r w:rsidRPr="005020CD">
        <w:rPr>
          <w:rFonts w:ascii="Courier New" w:hAnsi="Courier New" w:cs="Courier New"/>
          <w:sz w:val="28"/>
          <w:szCs w:val="28"/>
        </w:rPr>
        <w:tab/>
        <w:t>Seismic shot point maps in 1:50,000 and 1:250,000 scales, transparencies, paper prints and in digital form.</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(e)</w:t>
      </w:r>
      <w:r w:rsidRPr="005020CD">
        <w:rPr>
          <w:rFonts w:ascii="Courier New" w:hAnsi="Courier New" w:cs="Courier New"/>
          <w:sz w:val="28"/>
          <w:szCs w:val="28"/>
        </w:rPr>
        <w:tab/>
        <w:t>Source wave form characteristic analysis.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(f)</w:t>
      </w:r>
      <w:r w:rsidRPr="005020CD">
        <w:rPr>
          <w:rFonts w:ascii="Courier New" w:hAnsi="Courier New" w:cs="Courier New"/>
          <w:sz w:val="28"/>
          <w:szCs w:val="28"/>
        </w:rPr>
        <w:tab/>
        <w:t>Field and processed navigation tapes and seismic final processed tapes; and reprocessed tapes if they have been used for reinterpretation and/or location of well(s).  These data are to be supplied on a medium and in a format specified by the Minister on approval of these surveys.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(g)</w:t>
      </w:r>
      <w:r w:rsidRPr="005020CD">
        <w:rPr>
          <w:rFonts w:ascii="Courier New" w:hAnsi="Courier New" w:cs="Courier New"/>
          <w:sz w:val="28"/>
          <w:szCs w:val="28"/>
        </w:rPr>
        <w:tab/>
      </w:r>
      <w:r w:rsidRPr="005020CD">
        <w:rPr>
          <w:rFonts w:ascii="Courier New" w:hAnsi="Courier New" w:cs="Courier New"/>
          <w:sz w:val="28"/>
          <w:szCs w:val="28"/>
          <w:u w:val="single"/>
        </w:rPr>
        <w:t>2D Seismic</w:t>
      </w:r>
      <w:r w:rsidRPr="005020CD">
        <w:rPr>
          <w:rFonts w:ascii="Courier New" w:hAnsi="Courier New" w:cs="Courier New"/>
          <w:sz w:val="28"/>
          <w:szCs w:val="28"/>
        </w:rPr>
        <w:t xml:space="preserve"> sections of all seismic data processing  displays of every seismic line, in one (1) second per ten (10) centimetre scale, including transparencies and one paper print. The same requirement applies to any reprocessed lines.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720"/>
        <w:jc w:val="both"/>
        <w:rPr>
          <w:rFonts w:ascii="Courier New" w:hAnsi="Courier New" w:cs="Courier New"/>
          <w:sz w:val="28"/>
          <w:szCs w:val="28"/>
        </w:rPr>
      </w:pPr>
      <w:r w:rsidRPr="005020CD">
        <w:rPr>
          <w:rFonts w:ascii="Courier New" w:hAnsi="Courier New" w:cs="Courier New"/>
          <w:sz w:val="28"/>
          <w:szCs w:val="28"/>
        </w:rPr>
        <w:t>(h)</w:t>
      </w:r>
      <w:r w:rsidRPr="005020CD">
        <w:rPr>
          <w:rFonts w:ascii="Courier New" w:hAnsi="Courier New" w:cs="Courier New"/>
          <w:sz w:val="28"/>
          <w:szCs w:val="28"/>
        </w:rPr>
        <w:tab/>
        <w:t>Root mean square velocity and interval velocity analysis of shot points carried out on each line.</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(i)</w:t>
      </w:r>
      <w:r w:rsidRPr="005020CD">
        <w:rPr>
          <w:rFonts w:ascii="Courier New" w:hAnsi="Courier New" w:cs="Courier New"/>
          <w:sz w:val="28"/>
          <w:szCs w:val="28"/>
        </w:rPr>
        <w:tab/>
        <w:t>Seismic interpretation of every horizon that Licensee has interpreted as well as any thickness, facies, environment, maturity and any other interpretive maps prepared by the Licensee.</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(j)</w:t>
      </w:r>
      <w:r w:rsidRPr="005020CD">
        <w:rPr>
          <w:rFonts w:ascii="Courier New" w:hAnsi="Courier New" w:cs="Courier New"/>
          <w:sz w:val="28"/>
          <w:szCs w:val="28"/>
        </w:rPr>
        <w:tab/>
        <w:t>Structural contour maps based on the interpretations in (h) and (i) at the scale utilized by Licensee or a scale specified by the Minister.</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(k)</w:t>
      </w:r>
      <w:r w:rsidRPr="005020CD">
        <w:rPr>
          <w:rFonts w:ascii="Courier New" w:hAnsi="Courier New" w:cs="Courier New"/>
          <w:sz w:val="28"/>
          <w:szCs w:val="28"/>
        </w:rPr>
        <w:tab/>
        <w:t xml:space="preserve">For 3D seismic surveys the Minister retains the right to be supplied with a copy of the field tapes including </w:t>
      </w:r>
      <w:r w:rsidRPr="005020CD">
        <w:rPr>
          <w:rFonts w:ascii="Courier New" w:hAnsi="Courier New" w:cs="Courier New"/>
          <w:sz w:val="28"/>
          <w:szCs w:val="28"/>
        </w:rPr>
        <w:lastRenderedPageBreak/>
        <w:t>navigation tapes and observer reports at any time in the life of the Licence at Licensee’s cost.</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(l)</w:t>
      </w:r>
      <w:r w:rsidRPr="005020CD">
        <w:rPr>
          <w:rFonts w:ascii="Courier New" w:hAnsi="Courier New" w:cs="Courier New"/>
          <w:sz w:val="28"/>
          <w:szCs w:val="28"/>
        </w:rPr>
        <w:tab/>
        <w:t>3D seismic final processed data including navigation to be supplied on a tape medium and format specified by the Minister on approval of the survey.</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(m)</w:t>
      </w:r>
      <w:r w:rsidRPr="005020CD">
        <w:rPr>
          <w:rFonts w:ascii="Courier New" w:hAnsi="Courier New" w:cs="Courier New"/>
          <w:sz w:val="28"/>
          <w:szCs w:val="28"/>
        </w:rPr>
        <w:tab/>
        <w:t>3D seismic sections at a spacing to be specified by the Minister and at a scale to be specified by the Minister.  One (1) paper and one (1) film of each specified seismic line.</w:t>
      </w:r>
      <w:r w:rsidRPr="005020CD">
        <w:rPr>
          <w:rFonts w:ascii="Courier New" w:hAnsi="Courier New" w:cs="Courier New"/>
          <w:b/>
          <w:bCs/>
          <w:sz w:val="28"/>
          <w:szCs w:val="28"/>
        </w:rPr>
        <w:t xml:space="preserve"> </w:t>
      </w:r>
    </w:p>
    <w:p w:rsidR="00D45972" w:rsidRPr="005020CD" w:rsidRDefault="00D45972" w:rsidP="005020CD">
      <w:pPr>
        <w:jc w:val="both"/>
        <w:rPr>
          <w:rFonts w:ascii="Courier New" w:hAnsi="Courier New" w:cs="Courier New"/>
          <w:sz w:val="28"/>
          <w:szCs w:val="28"/>
        </w:rPr>
      </w:pPr>
    </w:p>
    <w:p w:rsidR="00D45972" w:rsidRPr="005020CD" w:rsidRDefault="00D45972" w:rsidP="005020CD">
      <w:pPr>
        <w:ind w:left="720"/>
        <w:jc w:val="both"/>
        <w:rPr>
          <w:rFonts w:ascii="Courier New" w:hAnsi="Courier New" w:cs="Courier New"/>
          <w:sz w:val="28"/>
          <w:szCs w:val="28"/>
        </w:rPr>
      </w:pPr>
      <w:r w:rsidRPr="005020CD">
        <w:rPr>
          <w:rFonts w:ascii="Courier New" w:hAnsi="Courier New" w:cs="Courier New"/>
          <w:sz w:val="28"/>
          <w:szCs w:val="28"/>
        </w:rPr>
        <w:t>Reports on items (a), (b), (c), (e) (f), (g) and (h) shall be submitted within sixty (60) days after completion of the processing of each seismic line.</w:t>
      </w:r>
    </w:p>
    <w:p w:rsidR="00D45972" w:rsidRPr="005020CD" w:rsidRDefault="00D45972" w:rsidP="005020CD">
      <w:pPr>
        <w:jc w:val="both"/>
        <w:rPr>
          <w:rFonts w:ascii="Courier New" w:hAnsi="Courier New" w:cs="Courier New"/>
          <w:sz w:val="28"/>
          <w:szCs w:val="28"/>
        </w:rPr>
      </w:pPr>
    </w:p>
    <w:p w:rsidR="00D45972" w:rsidRPr="005020CD" w:rsidRDefault="00D45972" w:rsidP="005020CD">
      <w:pPr>
        <w:ind w:left="720"/>
        <w:jc w:val="both"/>
        <w:rPr>
          <w:rFonts w:ascii="Courier New" w:hAnsi="Courier New" w:cs="Courier New"/>
          <w:sz w:val="28"/>
          <w:szCs w:val="28"/>
        </w:rPr>
      </w:pPr>
      <w:r w:rsidRPr="005020CD">
        <w:rPr>
          <w:rFonts w:ascii="Courier New" w:hAnsi="Courier New" w:cs="Courier New"/>
          <w:sz w:val="28"/>
          <w:szCs w:val="28"/>
        </w:rPr>
        <w:t>Reports on items (i) and (j) shall be submitted upon completion of each seismic interpretation.</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5.</w:t>
      </w:r>
      <w:r w:rsidRPr="005020CD">
        <w:rPr>
          <w:rFonts w:ascii="Courier New" w:hAnsi="Courier New" w:cs="Courier New"/>
          <w:sz w:val="28"/>
          <w:szCs w:val="28"/>
        </w:rPr>
        <w:tab/>
        <w:t>Reports on drilling operations including the following:</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(a)</w:t>
      </w:r>
      <w:r w:rsidRPr="005020CD">
        <w:rPr>
          <w:rFonts w:ascii="Courier New" w:hAnsi="Courier New" w:cs="Courier New"/>
          <w:sz w:val="28"/>
          <w:szCs w:val="28"/>
        </w:rPr>
        <w:tab/>
        <w:t>a daily report by 13:00 hours of the following day, which must contain the following details where applicable:</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(i)</w:t>
      </w:r>
      <w:r w:rsidRPr="005020CD">
        <w:rPr>
          <w:rFonts w:ascii="Courier New" w:hAnsi="Courier New" w:cs="Courier New"/>
          <w:sz w:val="28"/>
          <w:szCs w:val="28"/>
        </w:rPr>
        <w:tab/>
      </w:r>
      <w:r w:rsidRPr="005020CD">
        <w:rPr>
          <w:rFonts w:ascii="Courier New" w:hAnsi="Courier New" w:cs="Courier New"/>
          <w:sz w:val="28"/>
          <w:szCs w:val="28"/>
        </w:rPr>
        <w:tab/>
        <w:t>Name of well and of Licensee.</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(ii)</w:t>
      </w:r>
      <w:r w:rsidRPr="005020CD">
        <w:rPr>
          <w:rFonts w:ascii="Courier New" w:hAnsi="Courier New" w:cs="Courier New"/>
          <w:sz w:val="28"/>
          <w:szCs w:val="28"/>
        </w:rPr>
        <w:tab/>
        <w:t>Date and time of operation.</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(iii)</w:t>
      </w:r>
      <w:r w:rsidRPr="005020CD">
        <w:rPr>
          <w:rFonts w:ascii="Courier New" w:hAnsi="Courier New" w:cs="Courier New"/>
          <w:sz w:val="28"/>
          <w:szCs w:val="28"/>
        </w:rPr>
        <w:tab/>
        <w:t>Name of drilling rig.</w:t>
      </w:r>
    </w:p>
    <w:p w:rsidR="00D45972" w:rsidRPr="005020CD" w:rsidRDefault="00D45972" w:rsidP="005020CD">
      <w:pPr>
        <w:pStyle w:val="BodyTextIndent3"/>
        <w:tabs>
          <w:tab w:val="clear" w:pos="2160"/>
          <w:tab w:val="clear" w:pos="2880"/>
          <w:tab w:val="left" w:pos="2070"/>
          <w:tab w:val="left" w:pos="2700"/>
        </w:tabs>
        <w:ind w:left="2700" w:right="360" w:hanging="2700"/>
        <w:jc w:val="both"/>
        <w:rPr>
          <w:sz w:val="28"/>
          <w:szCs w:val="28"/>
        </w:rPr>
      </w:pPr>
      <w:r w:rsidRPr="005020CD">
        <w:rPr>
          <w:sz w:val="28"/>
          <w:szCs w:val="28"/>
        </w:rPr>
        <w:tab/>
      </w:r>
      <w:r w:rsidRPr="005020CD">
        <w:rPr>
          <w:sz w:val="28"/>
          <w:szCs w:val="28"/>
        </w:rPr>
        <w:tab/>
        <w:t>(iv)</w:t>
      </w:r>
      <w:r w:rsidRPr="005020CD">
        <w:rPr>
          <w:sz w:val="28"/>
          <w:szCs w:val="28"/>
        </w:rPr>
        <w:tab/>
        <w:t>Days of previous operation on the particular well.</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(v)</w:t>
      </w:r>
      <w:r w:rsidRPr="005020CD">
        <w:rPr>
          <w:rFonts w:ascii="Courier New" w:hAnsi="Courier New" w:cs="Courier New"/>
          <w:sz w:val="28"/>
          <w:szCs w:val="28"/>
        </w:rPr>
        <w:tab/>
      </w:r>
      <w:r w:rsidRPr="005020CD">
        <w:rPr>
          <w:rFonts w:ascii="Courier New" w:hAnsi="Courier New" w:cs="Courier New"/>
          <w:sz w:val="28"/>
          <w:szCs w:val="28"/>
        </w:rPr>
        <w:tab/>
        <w:t>Depth of well at time of report.</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(vi)</w:t>
      </w:r>
      <w:r w:rsidR="005020CD">
        <w:rPr>
          <w:rFonts w:ascii="Courier New" w:hAnsi="Courier New" w:cs="Courier New"/>
          <w:sz w:val="28"/>
          <w:szCs w:val="28"/>
        </w:rPr>
        <w:tab/>
      </w:r>
      <w:r w:rsidRPr="005020CD">
        <w:rPr>
          <w:rFonts w:ascii="Courier New" w:hAnsi="Courier New" w:cs="Courier New"/>
          <w:sz w:val="28"/>
          <w:szCs w:val="28"/>
        </w:rPr>
        <w:t>Diameter of well.</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lastRenderedPageBreak/>
        <w:tab/>
      </w:r>
      <w:r w:rsidRPr="005020CD">
        <w:rPr>
          <w:rFonts w:ascii="Courier New" w:hAnsi="Courier New" w:cs="Courier New"/>
          <w:sz w:val="28"/>
          <w:szCs w:val="28"/>
        </w:rPr>
        <w:tab/>
        <w:t>(vii)</w:t>
      </w:r>
      <w:r w:rsidRPr="005020CD">
        <w:rPr>
          <w:rFonts w:ascii="Courier New" w:hAnsi="Courier New" w:cs="Courier New"/>
          <w:sz w:val="28"/>
          <w:szCs w:val="28"/>
        </w:rPr>
        <w:tab/>
        <w:t>Type and size of drill bit.</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(viii)</w:t>
      </w:r>
      <w:r w:rsidRPr="005020CD">
        <w:rPr>
          <w:rFonts w:ascii="Courier New" w:hAnsi="Courier New" w:cs="Courier New"/>
          <w:sz w:val="28"/>
          <w:szCs w:val="28"/>
        </w:rPr>
        <w:tab/>
        <w:t>Deviation of well.</w:t>
      </w:r>
    </w:p>
    <w:p w:rsidR="00D45972" w:rsidRPr="005020CD" w:rsidRDefault="005020CD"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t>(ix)</w:t>
      </w:r>
      <w:r>
        <w:rPr>
          <w:rFonts w:ascii="Courier New" w:hAnsi="Courier New" w:cs="Courier New"/>
          <w:sz w:val="28"/>
          <w:szCs w:val="28"/>
        </w:rPr>
        <w:tab/>
      </w:r>
      <w:r w:rsidR="00D45972" w:rsidRPr="005020CD">
        <w:rPr>
          <w:rFonts w:ascii="Courier New" w:hAnsi="Courier New" w:cs="Courier New"/>
          <w:sz w:val="28"/>
          <w:szCs w:val="28"/>
        </w:rPr>
        <w:t>Type, weight, and specification of drilling mud.</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t xml:space="preserve">    </w:t>
      </w:r>
      <w:r w:rsidRPr="005020CD">
        <w:rPr>
          <w:rFonts w:ascii="Courier New" w:hAnsi="Courier New" w:cs="Courier New"/>
          <w:sz w:val="28"/>
          <w:szCs w:val="28"/>
        </w:rPr>
        <w:tab/>
        <w:t>(x)</w:t>
      </w:r>
      <w:r w:rsidRPr="005020CD">
        <w:rPr>
          <w:rFonts w:ascii="Courier New" w:hAnsi="Courier New" w:cs="Courier New"/>
          <w:sz w:val="28"/>
          <w:szCs w:val="28"/>
        </w:rPr>
        <w:tab/>
      </w:r>
      <w:r w:rsidRPr="005020CD">
        <w:rPr>
          <w:rFonts w:ascii="Courier New" w:hAnsi="Courier New" w:cs="Courier New"/>
          <w:sz w:val="28"/>
          <w:szCs w:val="28"/>
        </w:rPr>
        <w:tab/>
        <w:t>Operations and problems during previous twenty-four (24) hours.</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t xml:space="preserve">    </w:t>
      </w:r>
      <w:r w:rsidRPr="005020CD">
        <w:rPr>
          <w:rFonts w:ascii="Courier New" w:hAnsi="Courier New" w:cs="Courier New"/>
          <w:sz w:val="28"/>
          <w:szCs w:val="28"/>
        </w:rPr>
        <w:tab/>
        <w:t>(xi)</w:t>
      </w:r>
      <w:r w:rsidRPr="005020CD">
        <w:rPr>
          <w:rFonts w:ascii="Courier New" w:hAnsi="Courier New" w:cs="Courier New"/>
          <w:sz w:val="28"/>
          <w:szCs w:val="28"/>
        </w:rPr>
        <w:tab/>
        <w:t>Lithology within previous twenty-four (24) hours.</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t xml:space="preserve">    </w:t>
      </w:r>
      <w:r w:rsidRPr="005020CD">
        <w:rPr>
          <w:rFonts w:ascii="Courier New" w:hAnsi="Courier New" w:cs="Courier New"/>
          <w:sz w:val="28"/>
          <w:szCs w:val="28"/>
        </w:rPr>
        <w:tab/>
        <w:t>(xii)</w:t>
      </w:r>
      <w:r w:rsidRPr="005020CD">
        <w:rPr>
          <w:rFonts w:ascii="Courier New" w:hAnsi="Courier New" w:cs="Courier New"/>
          <w:sz w:val="28"/>
          <w:szCs w:val="28"/>
        </w:rPr>
        <w:tab/>
        <w:t>Petroleum found.</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t xml:space="preserve">    </w:t>
      </w:r>
      <w:r w:rsidRPr="005020CD">
        <w:rPr>
          <w:rFonts w:ascii="Courier New" w:hAnsi="Courier New" w:cs="Courier New"/>
          <w:sz w:val="28"/>
          <w:szCs w:val="28"/>
        </w:rPr>
        <w:tab/>
        <w:t>(xiii)</w:t>
      </w:r>
      <w:r w:rsidRPr="005020CD">
        <w:rPr>
          <w:rFonts w:ascii="Courier New" w:hAnsi="Courier New" w:cs="Courier New"/>
          <w:sz w:val="28"/>
          <w:szCs w:val="28"/>
        </w:rPr>
        <w:tab/>
        <w:t>Type, size, weight and depth of casing.</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t xml:space="preserve">    </w:t>
      </w:r>
      <w:r w:rsidRPr="005020CD">
        <w:rPr>
          <w:rFonts w:ascii="Courier New" w:hAnsi="Courier New" w:cs="Courier New"/>
          <w:sz w:val="28"/>
          <w:szCs w:val="28"/>
        </w:rPr>
        <w:tab/>
        <w:t>(xiv)</w:t>
      </w:r>
      <w:r w:rsidRPr="005020CD">
        <w:rPr>
          <w:rFonts w:ascii="Courier New" w:hAnsi="Courier New" w:cs="Courier New"/>
          <w:sz w:val="28"/>
          <w:szCs w:val="28"/>
        </w:rPr>
        <w:tab/>
        <w:t>Cementing.</w:t>
      </w:r>
    </w:p>
    <w:p w:rsidR="00D45972" w:rsidRPr="005020CD" w:rsidRDefault="005020CD" w:rsidP="005020CD">
      <w:pPr>
        <w:pStyle w:val="BodyTextIndent"/>
        <w:tabs>
          <w:tab w:val="left" w:pos="1440"/>
          <w:tab w:val="left" w:pos="2070"/>
          <w:tab w:val="left" w:pos="2700"/>
        </w:tabs>
        <w:spacing w:line="360" w:lineRule="auto"/>
        <w:ind w:left="2700" w:right="360" w:hanging="2700"/>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(xv)</w:t>
      </w:r>
      <w:r w:rsidR="00D45972" w:rsidRPr="005020CD">
        <w:rPr>
          <w:rFonts w:ascii="Courier New" w:hAnsi="Courier New" w:cs="Courier New"/>
          <w:sz w:val="28"/>
          <w:szCs w:val="28"/>
        </w:rPr>
        <w:tab/>
        <w:t>Pressure test of petroleum blow-out preventer, casing, and other related equipment.</w:t>
      </w:r>
    </w:p>
    <w:p w:rsidR="00D45972" w:rsidRPr="005020CD" w:rsidRDefault="00D45972" w:rsidP="005020CD">
      <w:pPr>
        <w:pStyle w:val="BodyTextIndent3"/>
        <w:tabs>
          <w:tab w:val="clear" w:pos="2160"/>
          <w:tab w:val="clear" w:pos="2880"/>
          <w:tab w:val="left" w:pos="2070"/>
          <w:tab w:val="left" w:pos="2700"/>
        </w:tabs>
        <w:ind w:left="2700" w:right="360" w:hanging="2700"/>
        <w:jc w:val="both"/>
        <w:rPr>
          <w:sz w:val="28"/>
          <w:szCs w:val="28"/>
        </w:rPr>
      </w:pPr>
      <w:r w:rsidRPr="005020CD">
        <w:rPr>
          <w:sz w:val="28"/>
          <w:szCs w:val="28"/>
        </w:rPr>
        <w:tab/>
        <w:t xml:space="preserve">    </w:t>
      </w:r>
      <w:r w:rsidRPr="005020CD">
        <w:rPr>
          <w:sz w:val="28"/>
          <w:szCs w:val="28"/>
        </w:rPr>
        <w:tab/>
        <w:t>(xvi)</w:t>
      </w:r>
      <w:r w:rsidRPr="005020CD">
        <w:rPr>
          <w:sz w:val="28"/>
          <w:szCs w:val="28"/>
        </w:rPr>
        <w:tab/>
        <w:t>Well-logging, including type and depth of logging.</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t xml:space="preserve">    </w:t>
      </w:r>
      <w:r w:rsidRPr="005020CD">
        <w:rPr>
          <w:rFonts w:ascii="Courier New" w:hAnsi="Courier New" w:cs="Courier New"/>
          <w:sz w:val="28"/>
          <w:szCs w:val="28"/>
        </w:rPr>
        <w:tab/>
        <w:t>(xvii)</w:t>
      </w:r>
      <w:r w:rsidRPr="005020CD">
        <w:rPr>
          <w:rFonts w:ascii="Courier New" w:hAnsi="Courier New" w:cs="Courier New"/>
          <w:sz w:val="28"/>
          <w:szCs w:val="28"/>
        </w:rPr>
        <w:tab/>
        <w:t>Core sampling.</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(xviii)</w:t>
      </w:r>
      <w:r w:rsidRPr="005020CD">
        <w:rPr>
          <w:rFonts w:ascii="Courier New" w:hAnsi="Courier New" w:cs="Courier New"/>
          <w:sz w:val="28"/>
          <w:szCs w:val="28"/>
        </w:rPr>
        <w:tab/>
        <w:t>Flow tests and the depth thereof.</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t xml:space="preserve">    </w:t>
      </w:r>
      <w:r w:rsidRPr="005020CD">
        <w:rPr>
          <w:rFonts w:ascii="Courier New" w:hAnsi="Courier New" w:cs="Courier New"/>
          <w:sz w:val="28"/>
          <w:szCs w:val="28"/>
        </w:rPr>
        <w:tab/>
        <w:t>(xix)</w:t>
      </w:r>
      <w:r w:rsidRPr="005020CD">
        <w:rPr>
          <w:rFonts w:ascii="Courier New" w:hAnsi="Courier New" w:cs="Courier New"/>
          <w:sz w:val="28"/>
          <w:szCs w:val="28"/>
        </w:rPr>
        <w:tab/>
        <w:t>Well abandonment.</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t xml:space="preserve">    </w:t>
      </w:r>
      <w:r w:rsidRPr="005020CD">
        <w:rPr>
          <w:rFonts w:ascii="Courier New" w:hAnsi="Courier New" w:cs="Courier New"/>
          <w:sz w:val="28"/>
          <w:szCs w:val="28"/>
        </w:rPr>
        <w:tab/>
        <w:t>(xx)</w:t>
      </w:r>
      <w:r w:rsidRPr="005020CD">
        <w:rPr>
          <w:rFonts w:ascii="Courier New" w:hAnsi="Courier New" w:cs="Courier New"/>
          <w:sz w:val="28"/>
          <w:szCs w:val="28"/>
        </w:rPr>
        <w:tab/>
        <w:t>Drilling rig released.</w:t>
      </w:r>
    </w:p>
    <w:p w:rsidR="00D45972" w:rsidRPr="005020CD" w:rsidRDefault="00D45972" w:rsidP="005020CD">
      <w:pPr>
        <w:tabs>
          <w:tab w:val="left" w:pos="720"/>
          <w:tab w:val="left" w:pos="1440"/>
          <w:tab w:val="left" w:pos="2070"/>
          <w:tab w:val="left" w:pos="2700"/>
        </w:tabs>
        <w:spacing w:line="360" w:lineRule="auto"/>
        <w:ind w:left="2700" w:right="360" w:hanging="2700"/>
        <w:jc w:val="both"/>
        <w:rPr>
          <w:rFonts w:ascii="Courier New" w:hAnsi="Courier New" w:cs="Courier New"/>
          <w:sz w:val="28"/>
          <w:szCs w:val="28"/>
        </w:rPr>
      </w:pPr>
      <w:r w:rsidRPr="005020CD">
        <w:rPr>
          <w:rFonts w:ascii="Courier New" w:hAnsi="Courier New" w:cs="Courier New"/>
          <w:sz w:val="28"/>
          <w:szCs w:val="28"/>
        </w:rPr>
        <w:tab/>
        <w:t xml:space="preserve">    </w:t>
      </w:r>
      <w:r w:rsidRPr="005020CD">
        <w:rPr>
          <w:rFonts w:ascii="Courier New" w:hAnsi="Courier New" w:cs="Courier New"/>
          <w:sz w:val="28"/>
          <w:szCs w:val="28"/>
        </w:rPr>
        <w:tab/>
        <w:t>(xxi)</w:t>
      </w:r>
      <w:r w:rsidRPr="005020CD">
        <w:rPr>
          <w:rFonts w:ascii="Courier New" w:hAnsi="Courier New" w:cs="Courier New"/>
          <w:sz w:val="28"/>
          <w:szCs w:val="28"/>
        </w:rPr>
        <w:tab/>
        <w:t>Conditions of weather.</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(b)</w:t>
      </w:r>
      <w:r w:rsidRPr="005020CD">
        <w:rPr>
          <w:rFonts w:ascii="Courier New" w:hAnsi="Courier New" w:cs="Courier New"/>
          <w:sz w:val="28"/>
          <w:szCs w:val="28"/>
        </w:rPr>
        <w:tab/>
        <w:t xml:space="preserve">Two (2) complete sets of well logs at 1:500 and 1:200 scales spliced into continuous logs, both paper print and digital form, to be submitted within twenty (20) days after the completion of well logging operations (in addition to </w:t>
      </w:r>
      <w:r w:rsidRPr="005020CD">
        <w:rPr>
          <w:rFonts w:ascii="Courier New" w:hAnsi="Courier New" w:cs="Courier New"/>
          <w:sz w:val="28"/>
          <w:szCs w:val="28"/>
        </w:rPr>
        <w:lastRenderedPageBreak/>
        <w:t>well logs which the Licensee supplies while drilling).</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(c)</w:t>
      </w:r>
      <w:r w:rsidRPr="005020CD">
        <w:rPr>
          <w:rFonts w:ascii="Courier New" w:hAnsi="Courier New" w:cs="Courier New"/>
          <w:sz w:val="28"/>
          <w:szCs w:val="28"/>
        </w:rPr>
        <w:tab/>
        <w:t>Well completion reports to be submitted within sixty (60) days after completion of drilling.  These reports shall contain a well completion log, a complete description of the results of the well, the results of tests and the details of geology and lithology.  The well completion log will be at 1:1000 scale and should include at least the following:</w:t>
      </w:r>
    </w:p>
    <w:p w:rsidR="00D45972" w:rsidRPr="005020CD" w:rsidRDefault="00D45972" w:rsidP="005020CD">
      <w:pPr>
        <w:jc w:val="both"/>
        <w:rPr>
          <w:rFonts w:ascii="Courier New" w:hAnsi="Courier New" w:cs="Courier New"/>
          <w:sz w:val="28"/>
          <w:szCs w:val="28"/>
        </w:rPr>
      </w:pPr>
    </w:p>
    <w:p w:rsidR="00D45972" w:rsidRPr="005020CD" w:rsidRDefault="005020CD" w:rsidP="005020CD">
      <w:pPr>
        <w:numPr>
          <w:ilvl w:val="0"/>
          <w:numId w:val="4"/>
        </w:numPr>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log curves;</w:t>
      </w:r>
    </w:p>
    <w:p w:rsidR="00D45972" w:rsidRPr="005020CD" w:rsidRDefault="005020CD" w:rsidP="005020CD">
      <w:pPr>
        <w:numPr>
          <w:ilvl w:val="0"/>
          <w:numId w:val="4"/>
        </w:numPr>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lithologic plot and description;</w:t>
      </w:r>
    </w:p>
    <w:p w:rsidR="005020CD" w:rsidRDefault="00D45972" w:rsidP="005020CD">
      <w:pPr>
        <w:numPr>
          <w:ilvl w:val="0"/>
          <w:numId w:val="4"/>
        </w:numPr>
        <w:jc w:val="both"/>
        <w:rPr>
          <w:rFonts w:ascii="Courier New" w:hAnsi="Courier New" w:cs="Courier New"/>
          <w:sz w:val="28"/>
          <w:szCs w:val="28"/>
        </w:rPr>
      </w:pPr>
      <w:r w:rsidRPr="005020CD">
        <w:rPr>
          <w:rFonts w:ascii="Courier New" w:hAnsi="Courier New" w:cs="Courier New"/>
          <w:sz w:val="28"/>
          <w:szCs w:val="28"/>
        </w:rPr>
        <w:t>formation tops;</w:t>
      </w:r>
    </w:p>
    <w:p w:rsidR="00D45972" w:rsidRPr="005020CD" w:rsidRDefault="005020CD" w:rsidP="005020CD">
      <w:pPr>
        <w:numPr>
          <w:ilvl w:val="0"/>
          <w:numId w:val="4"/>
        </w:numPr>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velocity information;</w:t>
      </w:r>
    </w:p>
    <w:p w:rsidR="00D45972" w:rsidRPr="005020CD" w:rsidRDefault="005020CD" w:rsidP="005020CD">
      <w:pPr>
        <w:numPr>
          <w:ilvl w:val="0"/>
          <w:numId w:val="4"/>
        </w:numPr>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shows and tests;</w:t>
      </w:r>
    </w:p>
    <w:p w:rsidR="00D45972" w:rsidRPr="005020CD" w:rsidRDefault="005020CD" w:rsidP="005020CD">
      <w:pPr>
        <w:numPr>
          <w:ilvl w:val="0"/>
          <w:numId w:val="4"/>
        </w:numPr>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casing and plugs;</w:t>
      </w:r>
    </w:p>
    <w:p w:rsidR="00D45972" w:rsidRPr="005020CD" w:rsidRDefault="00D45972" w:rsidP="005020CD">
      <w:pPr>
        <w:numPr>
          <w:ilvl w:val="0"/>
          <w:numId w:val="4"/>
        </w:numPr>
        <w:jc w:val="both"/>
        <w:rPr>
          <w:rFonts w:ascii="Courier New" w:hAnsi="Courier New" w:cs="Courier New"/>
          <w:sz w:val="28"/>
          <w:szCs w:val="28"/>
        </w:rPr>
      </w:pPr>
      <w:r w:rsidRPr="005020CD">
        <w:rPr>
          <w:rFonts w:ascii="Courier New" w:hAnsi="Courier New" w:cs="Courier New"/>
          <w:sz w:val="28"/>
          <w:szCs w:val="28"/>
        </w:rPr>
        <w:t>cores;</w:t>
      </w:r>
    </w:p>
    <w:p w:rsidR="00D45972" w:rsidRPr="005020CD" w:rsidRDefault="00D45972" w:rsidP="005020CD">
      <w:pPr>
        <w:numPr>
          <w:ilvl w:val="0"/>
          <w:numId w:val="4"/>
        </w:numPr>
        <w:rPr>
          <w:rFonts w:ascii="Courier New" w:hAnsi="Courier New" w:cs="Courier New"/>
          <w:sz w:val="28"/>
          <w:szCs w:val="28"/>
        </w:rPr>
      </w:pPr>
      <w:r w:rsidRPr="005020CD">
        <w:rPr>
          <w:rFonts w:ascii="Courier New" w:hAnsi="Courier New" w:cs="Courier New"/>
          <w:sz w:val="28"/>
          <w:szCs w:val="28"/>
        </w:rPr>
        <w:t>paleontologic and palynologic markers;</w:t>
      </w:r>
    </w:p>
    <w:p w:rsidR="00D45972" w:rsidRPr="005020CD" w:rsidRDefault="00D45972" w:rsidP="005020CD">
      <w:pPr>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(ix)</w:t>
      </w:r>
      <w:r w:rsidRPr="005020CD">
        <w:rPr>
          <w:rFonts w:ascii="Courier New" w:hAnsi="Courier New" w:cs="Courier New"/>
          <w:sz w:val="28"/>
          <w:szCs w:val="28"/>
        </w:rPr>
        <w:tab/>
      </w:r>
      <w:r w:rsidR="005020CD">
        <w:rPr>
          <w:rFonts w:ascii="Courier New" w:hAnsi="Courier New" w:cs="Courier New"/>
          <w:sz w:val="28"/>
          <w:szCs w:val="28"/>
        </w:rPr>
        <w:t xml:space="preserve">  </w:t>
      </w:r>
      <w:r w:rsidRPr="005020CD">
        <w:rPr>
          <w:rFonts w:ascii="Courier New" w:hAnsi="Courier New" w:cs="Courier New"/>
          <w:sz w:val="28"/>
          <w:szCs w:val="28"/>
        </w:rPr>
        <w:t>environment of deposition;</w:t>
      </w:r>
    </w:p>
    <w:p w:rsidR="00D45972" w:rsidRPr="005020CD" w:rsidRDefault="005020CD" w:rsidP="005020CD">
      <w:pPr>
        <w:pStyle w:val="BodyTextIndent2"/>
        <w:numPr>
          <w:ilvl w:val="0"/>
          <w:numId w:val="4"/>
        </w:numPr>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any other information which Licensee has plotted on its own 1:1000 scale logs which contributes to an interpretation of the results of the well.</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The well completion report shall also include where applicable:</w:t>
      </w:r>
    </w:p>
    <w:p w:rsidR="00D45972" w:rsidRPr="005020CD" w:rsidRDefault="00D45972" w:rsidP="005020CD">
      <w:pPr>
        <w:jc w:val="both"/>
        <w:rPr>
          <w:rFonts w:ascii="Courier New" w:hAnsi="Courier New" w:cs="Courier New"/>
          <w:sz w:val="28"/>
          <w:szCs w:val="28"/>
        </w:rPr>
      </w:pPr>
    </w:p>
    <w:p w:rsidR="00D45972" w:rsidRPr="005020CD" w:rsidRDefault="00D45972" w:rsidP="005020CD">
      <w:pPr>
        <w:numPr>
          <w:ilvl w:val="0"/>
          <w:numId w:val="5"/>
        </w:numPr>
        <w:tabs>
          <w:tab w:val="left" w:pos="720"/>
          <w:tab w:val="left" w:pos="1440"/>
          <w:tab w:val="left" w:pos="2520"/>
          <w:tab w:val="left" w:pos="2880"/>
        </w:tabs>
        <w:ind w:left="2160" w:hanging="720"/>
        <w:jc w:val="both"/>
        <w:rPr>
          <w:rFonts w:ascii="Courier New" w:hAnsi="Courier New" w:cs="Courier New"/>
          <w:sz w:val="28"/>
          <w:szCs w:val="28"/>
        </w:rPr>
      </w:pPr>
      <w:r w:rsidRPr="005020CD">
        <w:rPr>
          <w:rFonts w:ascii="Courier New" w:hAnsi="Courier New" w:cs="Courier New"/>
          <w:sz w:val="28"/>
          <w:szCs w:val="28"/>
        </w:rPr>
        <w:t>rep</w:t>
      </w:r>
      <w:r w:rsidR="005020CD">
        <w:rPr>
          <w:rFonts w:ascii="Courier New" w:hAnsi="Courier New" w:cs="Courier New"/>
          <w:sz w:val="28"/>
          <w:szCs w:val="28"/>
        </w:rPr>
        <w:t xml:space="preserve">orts on analysis of any samples </w:t>
      </w:r>
      <w:r w:rsidR="005020CD">
        <w:rPr>
          <w:rFonts w:ascii="Courier New" w:hAnsi="Courier New" w:cs="Courier New"/>
          <w:sz w:val="28"/>
          <w:szCs w:val="28"/>
        </w:rPr>
        <w:tab/>
      </w:r>
      <w:r w:rsidRPr="005020CD">
        <w:rPr>
          <w:rFonts w:ascii="Courier New" w:hAnsi="Courier New" w:cs="Courier New"/>
          <w:sz w:val="28"/>
          <w:szCs w:val="28"/>
        </w:rPr>
        <w:t>taken;</w:t>
      </w:r>
    </w:p>
    <w:p w:rsidR="00D45972" w:rsidRPr="005020CD" w:rsidRDefault="00D45972" w:rsidP="005020CD">
      <w:pPr>
        <w:tabs>
          <w:tab w:val="left" w:pos="720"/>
          <w:tab w:val="left" w:pos="1440"/>
          <w:tab w:val="left" w:pos="2520"/>
          <w:tab w:val="left" w:pos="2880"/>
        </w:tabs>
        <w:ind w:left="2880" w:hanging="288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(ii)</w:t>
      </w:r>
      <w:r w:rsidRPr="005020CD">
        <w:rPr>
          <w:rFonts w:ascii="Courier New" w:hAnsi="Courier New" w:cs="Courier New"/>
          <w:sz w:val="28"/>
          <w:szCs w:val="28"/>
        </w:rPr>
        <w:tab/>
        <w:t>reports on any well tests conducted;</w:t>
      </w:r>
    </w:p>
    <w:p w:rsidR="00D45972" w:rsidRPr="005020CD" w:rsidRDefault="00D45972" w:rsidP="005020CD">
      <w:pPr>
        <w:tabs>
          <w:tab w:val="left" w:pos="720"/>
          <w:tab w:val="left" w:pos="1440"/>
          <w:tab w:val="left" w:pos="2520"/>
          <w:tab w:val="left" w:pos="2880"/>
        </w:tabs>
        <w:ind w:left="2880" w:hanging="288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(iii)</w:t>
      </w:r>
      <w:r w:rsidRPr="005020CD">
        <w:rPr>
          <w:rFonts w:ascii="Courier New" w:hAnsi="Courier New" w:cs="Courier New"/>
          <w:sz w:val="28"/>
          <w:szCs w:val="28"/>
        </w:rPr>
        <w:tab/>
        <w:t>analysis of Petroleum and water;</w:t>
      </w:r>
    </w:p>
    <w:p w:rsidR="00D45972" w:rsidRPr="005020CD" w:rsidRDefault="00D45972" w:rsidP="005020CD">
      <w:pPr>
        <w:tabs>
          <w:tab w:val="left" w:pos="720"/>
          <w:tab w:val="left" w:pos="1440"/>
          <w:tab w:val="left" w:pos="2520"/>
          <w:tab w:val="left" w:pos="2880"/>
        </w:tabs>
        <w:ind w:left="2880" w:hanging="288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(iv)</w:t>
      </w:r>
      <w:r w:rsidRPr="005020CD">
        <w:rPr>
          <w:rFonts w:ascii="Courier New" w:hAnsi="Courier New" w:cs="Courier New"/>
          <w:sz w:val="28"/>
          <w:szCs w:val="28"/>
        </w:rPr>
        <w:tab/>
        <w:t>pressure analysis.</w:t>
      </w:r>
    </w:p>
    <w:p w:rsidR="00D45972" w:rsidRPr="005020CD" w:rsidRDefault="00D45972" w:rsidP="005020CD">
      <w:pPr>
        <w:jc w:val="both"/>
        <w:rPr>
          <w:rFonts w:ascii="Courier New" w:hAnsi="Courier New" w:cs="Courier New"/>
          <w:sz w:val="28"/>
          <w:szCs w:val="28"/>
        </w:rPr>
      </w:pPr>
    </w:p>
    <w:p w:rsidR="00D45972" w:rsidRPr="005020CD" w:rsidRDefault="00D45972" w:rsidP="005020CD">
      <w:pPr>
        <w:jc w:val="both"/>
        <w:rPr>
          <w:rFonts w:ascii="Courier New" w:hAnsi="Courier New" w:cs="Courier New"/>
          <w:sz w:val="28"/>
          <w:szCs w:val="28"/>
        </w:rPr>
      </w:pPr>
    </w:p>
    <w:p w:rsidR="00D45972" w:rsidRPr="005020CD" w:rsidRDefault="00D45972" w:rsidP="005020CD">
      <w:pPr>
        <w:jc w:val="both"/>
        <w:rPr>
          <w:rFonts w:ascii="Courier New" w:hAnsi="Courier New" w:cs="Courier New"/>
          <w:sz w:val="28"/>
          <w:szCs w:val="28"/>
        </w:rPr>
      </w:pP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6.</w:t>
      </w:r>
      <w:r w:rsidRPr="005020CD">
        <w:rPr>
          <w:rFonts w:ascii="Courier New" w:hAnsi="Courier New" w:cs="Courier New"/>
          <w:sz w:val="28"/>
          <w:szCs w:val="28"/>
        </w:rPr>
        <w:tab/>
        <w:t>Reports on production of Petroleum, including the following:</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(a)</w:t>
      </w:r>
      <w:r w:rsidRPr="005020CD">
        <w:rPr>
          <w:rFonts w:ascii="Courier New" w:hAnsi="Courier New" w:cs="Courier New"/>
          <w:sz w:val="28"/>
          <w:szCs w:val="28"/>
        </w:rPr>
        <w:tab/>
        <w:t>A daily report by 13:00 hours of the following day, with the following details:</w:t>
      </w:r>
    </w:p>
    <w:p w:rsidR="00D45972" w:rsidRPr="005020CD" w:rsidRDefault="00D45972" w:rsidP="005020CD">
      <w:pPr>
        <w:jc w:val="both"/>
        <w:rPr>
          <w:rFonts w:ascii="Courier New" w:hAnsi="Courier New" w:cs="Courier New"/>
          <w:sz w:val="28"/>
          <w:szCs w:val="28"/>
        </w:rPr>
      </w:pPr>
    </w:p>
    <w:p w:rsidR="00D45972" w:rsidRPr="005020CD" w:rsidRDefault="005020CD" w:rsidP="005020CD">
      <w:pPr>
        <w:numPr>
          <w:ilvl w:val="0"/>
          <w:numId w:val="6"/>
        </w:numPr>
        <w:tabs>
          <w:tab w:val="left" w:pos="720"/>
          <w:tab w:val="left" w:pos="1440"/>
          <w:tab w:val="left" w:pos="2160"/>
          <w:tab w:val="left" w:pos="2880"/>
        </w:tabs>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Quantity of Petroleum produced.</w:t>
      </w:r>
    </w:p>
    <w:p w:rsidR="00D45972" w:rsidRPr="005020CD" w:rsidRDefault="005020CD" w:rsidP="005020CD">
      <w:pPr>
        <w:numPr>
          <w:ilvl w:val="0"/>
          <w:numId w:val="6"/>
        </w:numPr>
        <w:tabs>
          <w:tab w:val="left" w:pos="720"/>
          <w:tab w:val="left" w:pos="1440"/>
          <w:tab w:val="left" w:pos="2160"/>
          <w:tab w:val="left" w:pos="2880"/>
        </w:tabs>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Quantity of Petroleum used in Petroleum Operations.</w:t>
      </w:r>
    </w:p>
    <w:p w:rsidR="00D45972" w:rsidRPr="005020CD" w:rsidRDefault="005020CD" w:rsidP="005020CD">
      <w:pPr>
        <w:tabs>
          <w:tab w:val="left" w:pos="720"/>
          <w:tab w:val="left" w:pos="1440"/>
          <w:tab w:val="left" w:pos="2160"/>
          <w:tab w:val="left" w:pos="2520"/>
        </w:tabs>
        <w:ind w:left="2520" w:hanging="252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t>(iii)</w:t>
      </w:r>
      <w:r>
        <w:rPr>
          <w:rFonts w:ascii="Courier New" w:hAnsi="Courier New" w:cs="Courier New"/>
          <w:sz w:val="28"/>
          <w:szCs w:val="28"/>
        </w:rPr>
        <w:tab/>
      </w:r>
      <w:r w:rsidR="00D45972" w:rsidRPr="005020CD">
        <w:rPr>
          <w:rFonts w:ascii="Courier New" w:hAnsi="Courier New" w:cs="Courier New"/>
          <w:sz w:val="28"/>
          <w:szCs w:val="28"/>
        </w:rPr>
        <w:t>Qu</w:t>
      </w:r>
      <w:r>
        <w:rPr>
          <w:rFonts w:ascii="Courier New" w:hAnsi="Courier New" w:cs="Courier New"/>
          <w:sz w:val="28"/>
          <w:szCs w:val="28"/>
        </w:rPr>
        <w:t xml:space="preserve">antity of Petroleum measured at </w:t>
      </w:r>
      <w:r w:rsidR="00D45972" w:rsidRPr="005020CD">
        <w:rPr>
          <w:rFonts w:ascii="Courier New" w:hAnsi="Courier New" w:cs="Courier New"/>
          <w:sz w:val="28"/>
          <w:szCs w:val="28"/>
        </w:rPr>
        <w:t>measurement point(s).</w:t>
      </w:r>
    </w:p>
    <w:p w:rsidR="00D45972" w:rsidRPr="005020CD" w:rsidRDefault="00D45972" w:rsidP="005020CD">
      <w:pPr>
        <w:tabs>
          <w:tab w:val="left" w:pos="720"/>
          <w:tab w:val="left" w:pos="1440"/>
          <w:tab w:val="left" w:pos="2160"/>
          <w:tab w:val="left" w:pos="2520"/>
        </w:tabs>
        <w:ind w:left="2880" w:hanging="288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w:t>
      </w:r>
      <w:r w:rsidR="008C10C3">
        <w:rPr>
          <w:rFonts w:ascii="Courier New" w:hAnsi="Courier New" w:cs="Courier New"/>
          <w:sz w:val="28"/>
          <w:szCs w:val="28"/>
        </w:rPr>
        <w:t>i</w:t>
      </w:r>
      <w:r w:rsidRPr="005020CD">
        <w:rPr>
          <w:rFonts w:ascii="Courier New" w:hAnsi="Courier New" w:cs="Courier New"/>
          <w:sz w:val="28"/>
          <w:szCs w:val="28"/>
        </w:rPr>
        <w:t>v)</w:t>
      </w:r>
      <w:r w:rsidRPr="005020CD">
        <w:rPr>
          <w:rFonts w:ascii="Courier New" w:hAnsi="Courier New" w:cs="Courier New"/>
          <w:sz w:val="28"/>
          <w:szCs w:val="28"/>
        </w:rPr>
        <w:tab/>
      </w:r>
      <w:r w:rsidR="005020CD">
        <w:rPr>
          <w:rFonts w:ascii="Courier New" w:hAnsi="Courier New" w:cs="Courier New"/>
          <w:sz w:val="28"/>
          <w:szCs w:val="28"/>
        </w:rPr>
        <w:tab/>
      </w:r>
      <w:r w:rsidRPr="005020CD">
        <w:rPr>
          <w:rFonts w:ascii="Courier New" w:hAnsi="Courier New" w:cs="Courier New"/>
          <w:sz w:val="28"/>
          <w:szCs w:val="28"/>
        </w:rPr>
        <w:t>Quantity of Petroleum flared.</w:t>
      </w:r>
    </w:p>
    <w:p w:rsidR="00D45972" w:rsidRDefault="00D45972" w:rsidP="005020CD">
      <w:pPr>
        <w:tabs>
          <w:tab w:val="left" w:pos="720"/>
          <w:tab w:val="left" w:pos="1440"/>
          <w:tab w:val="left" w:pos="2160"/>
          <w:tab w:val="left" w:pos="2520"/>
        </w:tabs>
        <w:ind w:left="2880" w:hanging="288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(v)</w:t>
      </w:r>
      <w:r w:rsidRPr="005020CD">
        <w:rPr>
          <w:rFonts w:ascii="Courier New" w:hAnsi="Courier New" w:cs="Courier New"/>
          <w:sz w:val="28"/>
          <w:szCs w:val="28"/>
        </w:rPr>
        <w:tab/>
      </w:r>
      <w:r w:rsidR="005020CD">
        <w:rPr>
          <w:rFonts w:ascii="Courier New" w:hAnsi="Courier New" w:cs="Courier New"/>
          <w:sz w:val="28"/>
          <w:szCs w:val="28"/>
        </w:rPr>
        <w:tab/>
      </w:r>
      <w:r w:rsidRPr="005020CD">
        <w:rPr>
          <w:rFonts w:ascii="Courier New" w:hAnsi="Courier New" w:cs="Courier New"/>
          <w:sz w:val="28"/>
          <w:szCs w:val="28"/>
        </w:rPr>
        <w:t>Tubing and casing pressure.</w:t>
      </w:r>
    </w:p>
    <w:p w:rsidR="008C10C3" w:rsidRDefault="008C10C3" w:rsidP="008C10C3">
      <w:pPr>
        <w:numPr>
          <w:ilvl w:val="0"/>
          <w:numId w:val="9"/>
        </w:numPr>
        <w:tabs>
          <w:tab w:val="left" w:pos="720"/>
          <w:tab w:val="left" w:pos="1440"/>
          <w:tab w:val="left" w:pos="2520"/>
        </w:tabs>
        <w:jc w:val="both"/>
        <w:rPr>
          <w:rFonts w:ascii="Courier New" w:hAnsi="Courier New" w:cs="Courier New"/>
          <w:sz w:val="28"/>
          <w:szCs w:val="28"/>
        </w:rPr>
      </w:pPr>
      <w:r>
        <w:rPr>
          <w:rFonts w:ascii="Courier New" w:hAnsi="Courier New" w:cs="Courier New"/>
          <w:sz w:val="28"/>
          <w:szCs w:val="28"/>
        </w:rPr>
        <w:t>Choke size.</w:t>
      </w:r>
    </w:p>
    <w:p w:rsidR="008C10C3" w:rsidRDefault="008C10C3" w:rsidP="008C10C3">
      <w:pPr>
        <w:numPr>
          <w:ilvl w:val="0"/>
          <w:numId w:val="9"/>
        </w:numPr>
        <w:tabs>
          <w:tab w:val="left" w:pos="720"/>
          <w:tab w:val="left" w:pos="1440"/>
          <w:tab w:val="left" w:pos="2520"/>
        </w:tabs>
        <w:jc w:val="both"/>
        <w:rPr>
          <w:rFonts w:ascii="Courier New" w:hAnsi="Courier New" w:cs="Courier New"/>
          <w:sz w:val="28"/>
          <w:szCs w:val="28"/>
        </w:rPr>
      </w:pPr>
      <w:r>
        <w:rPr>
          <w:rFonts w:ascii="Courier New" w:hAnsi="Courier New" w:cs="Courier New"/>
          <w:sz w:val="28"/>
          <w:szCs w:val="28"/>
        </w:rPr>
        <w:t>Well Test.</w:t>
      </w:r>
    </w:p>
    <w:p w:rsidR="008C10C3" w:rsidRPr="005020CD" w:rsidRDefault="008C10C3" w:rsidP="008C10C3">
      <w:pPr>
        <w:numPr>
          <w:ilvl w:val="0"/>
          <w:numId w:val="9"/>
        </w:numPr>
        <w:tabs>
          <w:tab w:val="left" w:pos="720"/>
          <w:tab w:val="left" w:pos="1440"/>
          <w:tab w:val="left" w:pos="2160"/>
          <w:tab w:val="left" w:pos="2520"/>
        </w:tabs>
        <w:jc w:val="both"/>
        <w:rPr>
          <w:rFonts w:ascii="Courier New" w:hAnsi="Courier New" w:cs="Courier New"/>
          <w:sz w:val="28"/>
          <w:szCs w:val="28"/>
        </w:rPr>
      </w:pPr>
      <w:r w:rsidRPr="005020CD">
        <w:rPr>
          <w:rFonts w:ascii="Courier New" w:hAnsi="Courier New" w:cs="Courier New"/>
          <w:sz w:val="28"/>
          <w:szCs w:val="28"/>
        </w:rPr>
        <w:t>Operations during the previous twenty-four (24) hours.</w:t>
      </w:r>
    </w:p>
    <w:p w:rsidR="008C10C3" w:rsidRPr="005020CD" w:rsidRDefault="008C10C3" w:rsidP="005020CD">
      <w:pPr>
        <w:tabs>
          <w:tab w:val="left" w:pos="720"/>
          <w:tab w:val="left" w:pos="1440"/>
          <w:tab w:val="left" w:pos="2160"/>
          <w:tab w:val="left" w:pos="2520"/>
        </w:tabs>
        <w:ind w:left="2880" w:hanging="2880"/>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(b)</w:t>
      </w:r>
      <w:r w:rsidRPr="005020CD">
        <w:rPr>
          <w:rFonts w:ascii="Courier New" w:hAnsi="Courier New" w:cs="Courier New"/>
          <w:sz w:val="28"/>
          <w:szCs w:val="28"/>
        </w:rPr>
        <w:tab/>
        <w:t>Reports detailing the results obtained with respect to the following shall be submitted immediately they become available after the relevant analyses are carried out:</w:t>
      </w:r>
    </w:p>
    <w:p w:rsidR="00D45972" w:rsidRPr="005020CD" w:rsidRDefault="00D45972" w:rsidP="005020CD">
      <w:pPr>
        <w:jc w:val="both"/>
        <w:rPr>
          <w:rFonts w:ascii="Courier New" w:hAnsi="Courier New" w:cs="Courier New"/>
          <w:sz w:val="28"/>
          <w:szCs w:val="28"/>
        </w:rPr>
      </w:pPr>
    </w:p>
    <w:p w:rsidR="00D45972" w:rsidRPr="005020CD" w:rsidRDefault="008C10C3" w:rsidP="008C10C3">
      <w:pPr>
        <w:numPr>
          <w:ilvl w:val="0"/>
          <w:numId w:val="10"/>
        </w:numPr>
        <w:tabs>
          <w:tab w:val="left" w:pos="720"/>
          <w:tab w:val="left" w:pos="1440"/>
          <w:tab w:val="left" w:pos="2160"/>
          <w:tab w:val="left" w:pos="2880"/>
        </w:tabs>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Gravity and viscosity.</w:t>
      </w:r>
    </w:p>
    <w:p w:rsidR="00D45972" w:rsidRPr="005020CD" w:rsidRDefault="008C10C3" w:rsidP="008C10C3">
      <w:pPr>
        <w:numPr>
          <w:ilvl w:val="0"/>
          <w:numId w:val="10"/>
        </w:numPr>
        <w:tabs>
          <w:tab w:val="left" w:pos="720"/>
          <w:tab w:val="left" w:pos="1440"/>
          <w:tab w:val="left" w:pos="2160"/>
          <w:tab w:val="left" w:pos="2880"/>
        </w:tabs>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Vapour pressure.</w:t>
      </w:r>
    </w:p>
    <w:p w:rsidR="00D45972" w:rsidRPr="005020CD" w:rsidRDefault="00D45972" w:rsidP="008C10C3">
      <w:pPr>
        <w:numPr>
          <w:ilvl w:val="0"/>
          <w:numId w:val="10"/>
        </w:numPr>
        <w:jc w:val="both"/>
        <w:rPr>
          <w:rFonts w:ascii="Courier New" w:hAnsi="Courier New" w:cs="Courier New"/>
          <w:sz w:val="28"/>
          <w:szCs w:val="28"/>
        </w:rPr>
      </w:pPr>
      <w:r w:rsidRPr="005020CD">
        <w:rPr>
          <w:rFonts w:ascii="Courier New" w:hAnsi="Courier New" w:cs="Courier New"/>
          <w:sz w:val="28"/>
          <w:szCs w:val="28"/>
        </w:rPr>
        <w:t>Pour point.</w:t>
      </w:r>
      <w:r w:rsidRPr="005020CD">
        <w:rPr>
          <w:rFonts w:ascii="Courier New" w:hAnsi="Courier New" w:cs="Courier New"/>
          <w:sz w:val="28"/>
          <w:szCs w:val="28"/>
        </w:rPr>
        <w:tab/>
      </w:r>
      <w:r w:rsidRPr="005020CD">
        <w:rPr>
          <w:rFonts w:ascii="Courier New" w:hAnsi="Courier New" w:cs="Courier New"/>
          <w:sz w:val="28"/>
          <w:szCs w:val="28"/>
        </w:rPr>
        <w:tab/>
      </w:r>
    </w:p>
    <w:p w:rsidR="00D45972" w:rsidRPr="005020CD" w:rsidRDefault="00D45972" w:rsidP="008C10C3">
      <w:pPr>
        <w:tabs>
          <w:tab w:val="left" w:pos="720"/>
          <w:tab w:val="left" w:pos="1440"/>
          <w:tab w:val="left" w:pos="2520"/>
        </w:tabs>
        <w:ind w:left="2520" w:hanging="2520"/>
        <w:jc w:val="both"/>
        <w:rPr>
          <w:rFonts w:ascii="Courier New" w:hAnsi="Courier New" w:cs="Courier New"/>
          <w:sz w:val="28"/>
          <w:szCs w:val="28"/>
        </w:rPr>
      </w:pPr>
      <w:r w:rsidRPr="005020CD">
        <w:rPr>
          <w:rFonts w:ascii="Courier New" w:hAnsi="Courier New" w:cs="Courier New"/>
          <w:sz w:val="28"/>
          <w:szCs w:val="28"/>
        </w:rPr>
        <w:tab/>
      </w:r>
      <w:r w:rsidRPr="005020CD">
        <w:rPr>
          <w:rFonts w:ascii="Courier New" w:hAnsi="Courier New" w:cs="Courier New"/>
          <w:sz w:val="28"/>
          <w:szCs w:val="28"/>
        </w:rPr>
        <w:tab/>
        <w:t>(iv)</w:t>
      </w:r>
      <w:r w:rsidRPr="005020CD">
        <w:rPr>
          <w:rFonts w:ascii="Courier New" w:hAnsi="Courier New" w:cs="Courier New"/>
          <w:sz w:val="28"/>
          <w:szCs w:val="28"/>
        </w:rPr>
        <w:tab/>
        <w:t>Dew-point and composition of Natural Gas.</w:t>
      </w:r>
    </w:p>
    <w:p w:rsidR="00D45972" w:rsidRPr="005020CD" w:rsidRDefault="008C10C3" w:rsidP="008C10C3">
      <w:pPr>
        <w:numPr>
          <w:ilvl w:val="0"/>
          <w:numId w:val="11"/>
        </w:numPr>
        <w:tabs>
          <w:tab w:val="left" w:pos="720"/>
          <w:tab w:val="left" w:pos="1440"/>
          <w:tab w:val="left" w:pos="2160"/>
        </w:tabs>
        <w:jc w:val="both"/>
        <w:rPr>
          <w:rFonts w:ascii="Courier New" w:hAnsi="Courier New" w:cs="Courier New"/>
          <w:sz w:val="28"/>
          <w:szCs w:val="28"/>
        </w:rPr>
      </w:pPr>
      <w:r>
        <w:rPr>
          <w:rFonts w:ascii="Courier New" w:hAnsi="Courier New" w:cs="Courier New"/>
          <w:sz w:val="28"/>
          <w:szCs w:val="28"/>
        </w:rPr>
        <w:tab/>
      </w:r>
      <w:r w:rsidR="00D45972" w:rsidRPr="005020CD">
        <w:rPr>
          <w:rFonts w:ascii="Courier New" w:hAnsi="Courier New" w:cs="Courier New"/>
          <w:sz w:val="28"/>
          <w:szCs w:val="28"/>
        </w:rPr>
        <w:t>Impurities.</w:t>
      </w:r>
    </w:p>
    <w:p w:rsidR="00D45972" w:rsidRPr="005020CD" w:rsidRDefault="00D45972" w:rsidP="008C10C3">
      <w:pPr>
        <w:numPr>
          <w:ilvl w:val="0"/>
          <w:numId w:val="11"/>
        </w:numPr>
        <w:tabs>
          <w:tab w:val="left" w:pos="720"/>
          <w:tab w:val="left" w:pos="1440"/>
          <w:tab w:val="left" w:pos="2160"/>
        </w:tabs>
        <w:jc w:val="both"/>
        <w:rPr>
          <w:rFonts w:ascii="Courier New" w:hAnsi="Courier New" w:cs="Courier New"/>
          <w:sz w:val="28"/>
          <w:szCs w:val="28"/>
        </w:rPr>
      </w:pPr>
      <w:r w:rsidRPr="005020CD">
        <w:rPr>
          <w:rFonts w:ascii="Courier New" w:hAnsi="Courier New" w:cs="Courier New"/>
          <w:sz w:val="28"/>
          <w:szCs w:val="28"/>
        </w:rPr>
        <w:tab/>
        <w:t>Water produced and results of the analysis.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(c)</w:t>
      </w:r>
      <w:r w:rsidRPr="005020CD">
        <w:rPr>
          <w:rFonts w:ascii="Courier New" w:hAnsi="Courier New" w:cs="Courier New"/>
          <w:sz w:val="28"/>
          <w:szCs w:val="28"/>
        </w:rPr>
        <w:tab/>
        <w:t>Workover report, giving reasons, length and details of workover within thirty (30) days after the completion of the workover.</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(d)</w:t>
      </w:r>
      <w:r w:rsidRPr="005020CD">
        <w:rPr>
          <w:rFonts w:ascii="Courier New" w:hAnsi="Courier New" w:cs="Courier New"/>
          <w:sz w:val="28"/>
          <w:szCs w:val="28"/>
        </w:rPr>
        <w:tab/>
        <w:t xml:space="preserve">Stimulation report, stating methods and details of materials used for the purpose </w:t>
      </w:r>
      <w:r w:rsidRPr="005020CD">
        <w:rPr>
          <w:rFonts w:ascii="Courier New" w:hAnsi="Courier New" w:cs="Courier New"/>
          <w:sz w:val="28"/>
          <w:szCs w:val="28"/>
        </w:rPr>
        <w:lastRenderedPageBreak/>
        <w:t>within thirty (30) days after the completion of operations.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(e)</w:t>
      </w:r>
      <w:r w:rsidRPr="005020CD">
        <w:rPr>
          <w:rFonts w:ascii="Courier New" w:hAnsi="Courier New" w:cs="Courier New"/>
          <w:sz w:val="28"/>
          <w:szCs w:val="28"/>
        </w:rPr>
        <w:tab/>
        <w:t>Bottom hole pressure test within fifteen (15) days after the completion of the test.</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(f)</w:t>
      </w:r>
      <w:r w:rsidRPr="005020CD">
        <w:rPr>
          <w:rFonts w:ascii="Courier New" w:hAnsi="Courier New" w:cs="Courier New"/>
          <w:sz w:val="28"/>
          <w:szCs w:val="28"/>
        </w:rPr>
        <w:tab/>
        <w:t>Production test report including details of calculation within thirty (30) days after completion of the test.</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 w:val="left" w:pos="1440"/>
        </w:tabs>
        <w:ind w:left="1440" w:hanging="1440"/>
        <w:jc w:val="both"/>
        <w:rPr>
          <w:rFonts w:ascii="Courier New" w:hAnsi="Courier New" w:cs="Courier New"/>
          <w:sz w:val="28"/>
          <w:szCs w:val="28"/>
        </w:rPr>
      </w:pPr>
      <w:r w:rsidRPr="005020CD">
        <w:rPr>
          <w:rFonts w:ascii="Courier New" w:hAnsi="Courier New" w:cs="Courier New"/>
          <w:sz w:val="28"/>
          <w:szCs w:val="28"/>
        </w:rPr>
        <w:tab/>
        <w:t>(g)</w:t>
      </w:r>
      <w:r w:rsidRPr="005020CD">
        <w:rPr>
          <w:rFonts w:ascii="Courier New" w:hAnsi="Courier New" w:cs="Courier New"/>
          <w:sz w:val="28"/>
          <w:szCs w:val="28"/>
        </w:rPr>
        <w:tab/>
        <w:t>Structural contour maps for all producing horizons together with well location, reserve assessment, and detailed calculation and reservoir simulation report, if, and when prepared within thirty (30) days prior to production, and every six (6) months during production in the event of change.</w:t>
      </w:r>
    </w:p>
    <w:p w:rsidR="00D45972" w:rsidRPr="005020CD" w:rsidRDefault="00D45972" w:rsidP="005020CD">
      <w:pPr>
        <w:jc w:val="both"/>
        <w:rPr>
          <w:rFonts w:ascii="Courier New" w:hAnsi="Courier New" w:cs="Courier New"/>
          <w:sz w:val="28"/>
          <w:szCs w:val="28"/>
        </w:rPr>
      </w:pP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 xml:space="preserve"> 7.</w:t>
      </w:r>
      <w:r w:rsidRPr="005020CD">
        <w:rPr>
          <w:rFonts w:ascii="Courier New" w:hAnsi="Courier New" w:cs="Courier New"/>
          <w:sz w:val="28"/>
          <w:szCs w:val="28"/>
        </w:rPr>
        <w:tab/>
        <w:t>Reports on investigation of Petroleum reserves, Field limits and related economic evaluations as required under the Licence and the Regulations.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 xml:space="preserve"> 8.</w:t>
      </w:r>
      <w:r w:rsidRPr="005020CD">
        <w:rPr>
          <w:rFonts w:ascii="Courier New" w:hAnsi="Courier New" w:cs="Courier New"/>
          <w:sz w:val="28"/>
          <w:szCs w:val="28"/>
        </w:rPr>
        <w:tab/>
        <w:t>Safety programmes and reports on accidents.</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 xml:space="preserve"> 9.</w:t>
      </w:r>
      <w:r w:rsidRPr="005020CD">
        <w:rPr>
          <w:rFonts w:ascii="Courier New" w:hAnsi="Courier New" w:cs="Courier New"/>
          <w:sz w:val="28"/>
          <w:szCs w:val="28"/>
        </w:rPr>
        <w:tab/>
        <w:t>Representative samples of all cores and fluids extracted from wells drilled in the Licence Area.</w:t>
      </w:r>
    </w:p>
    <w:p w:rsidR="00D45972" w:rsidRPr="005020CD" w:rsidRDefault="00D45972" w:rsidP="005020CD">
      <w:pPr>
        <w:jc w:val="both"/>
        <w:rPr>
          <w:rFonts w:ascii="Courier New" w:hAnsi="Courier New" w:cs="Courier New"/>
          <w:sz w:val="28"/>
          <w:szCs w:val="28"/>
        </w:rPr>
      </w:pPr>
    </w:p>
    <w:p w:rsidR="00D45972" w:rsidRPr="005020CD" w:rsidRDefault="00D45972" w:rsidP="005020CD">
      <w:pPr>
        <w:tabs>
          <w:tab w:val="left" w:pos="720"/>
        </w:tabs>
        <w:ind w:left="720" w:hanging="720"/>
        <w:jc w:val="both"/>
        <w:rPr>
          <w:rFonts w:ascii="Courier New" w:hAnsi="Courier New" w:cs="Courier New"/>
          <w:sz w:val="28"/>
          <w:szCs w:val="28"/>
        </w:rPr>
      </w:pPr>
      <w:r w:rsidRPr="005020CD">
        <w:rPr>
          <w:rFonts w:ascii="Courier New" w:hAnsi="Courier New" w:cs="Courier New"/>
          <w:sz w:val="28"/>
          <w:szCs w:val="28"/>
        </w:rPr>
        <w:t>10.</w:t>
      </w:r>
      <w:r w:rsidRPr="005020CD">
        <w:rPr>
          <w:rFonts w:ascii="Courier New" w:hAnsi="Courier New" w:cs="Courier New"/>
          <w:sz w:val="28"/>
          <w:szCs w:val="28"/>
        </w:rPr>
        <w:tab/>
        <w:t>Such other samples, data, reports, plans, designs, interpretations or information as the Minister may request including anything for which the cost was recorded by the Licensee in its books as a cost of Petroleum Operations.</w:t>
      </w:r>
    </w:p>
    <w:p w:rsidR="00D45972" w:rsidRPr="005020CD" w:rsidRDefault="00D45972" w:rsidP="005020CD">
      <w:pPr>
        <w:jc w:val="both"/>
        <w:rPr>
          <w:rFonts w:ascii="Courier New" w:hAnsi="Courier New" w:cs="Courier New"/>
          <w:sz w:val="28"/>
          <w:szCs w:val="28"/>
        </w:rPr>
      </w:pPr>
    </w:p>
    <w:p w:rsidR="00D45972" w:rsidRPr="005020CD" w:rsidRDefault="00D45972" w:rsidP="005020CD">
      <w:pPr>
        <w:numPr>
          <w:ilvl w:val="0"/>
          <w:numId w:val="2"/>
        </w:numPr>
        <w:jc w:val="both"/>
        <w:rPr>
          <w:rFonts w:ascii="Courier New" w:hAnsi="Courier New" w:cs="Courier New"/>
          <w:sz w:val="28"/>
          <w:szCs w:val="28"/>
        </w:rPr>
      </w:pPr>
      <w:r w:rsidRPr="005020CD">
        <w:rPr>
          <w:rFonts w:ascii="Courier New" w:hAnsi="Courier New" w:cs="Courier New"/>
          <w:sz w:val="28"/>
          <w:szCs w:val="28"/>
        </w:rPr>
        <w:lastRenderedPageBreak/>
        <w:t>Revisions of reports, data, analyses or processing shall be submitted to the Minister within thirty (30) days of completion.</w:t>
      </w:r>
    </w:p>
    <w:p w:rsidR="00D45972" w:rsidRPr="005020CD" w:rsidRDefault="00D45972" w:rsidP="005020CD">
      <w:pPr>
        <w:tabs>
          <w:tab w:val="left" w:pos="720"/>
        </w:tabs>
        <w:jc w:val="both"/>
        <w:rPr>
          <w:rFonts w:ascii="Courier New" w:hAnsi="Courier New" w:cs="Courier New"/>
          <w:sz w:val="28"/>
          <w:szCs w:val="28"/>
        </w:rPr>
      </w:pPr>
    </w:p>
    <w:p w:rsidR="00D45972" w:rsidRPr="005020CD" w:rsidRDefault="00D45972" w:rsidP="005020CD">
      <w:pPr>
        <w:numPr>
          <w:ilvl w:val="0"/>
          <w:numId w:val="2"/>
        </w:numPr>
        <w:jc w:val="both"/>
        <w:rPr>
          <w:rFonts w:ascii="Courier New" w:hAnsi="Courier New" w:cs="Courier New"/>
          <w:bCs/>
          <w:sz w:val="28"/>
          <w:szCs w:val="28"/>
        </w:rPr>
      </w:pPr>
      <w:r w:rsidRPr="005020CD">
        <w:rPr>
          <w:rFonts w:ascii="Courier New" w:hAnsi="Courier New" w:cs="Courier New"/>
          <w:bCs/>
          <w:sz w:val="28"/>
          <w:szCs w:val="28"/>
        </w:rPr>
        <w:t xml:space="preserve">All reports, maps and log data </w:t>
      </w:r>
      <w:r w:rsidR="00A81FB1" w:rsidRPr="005020CD">
        <w:rPr>
          <w:rFonts w:ascii="Courier New" w:hAnsi="Courier New" w:cs="Courier New"/>
          <w:bCs/>
          <w:sz w:val="28"/>
          <w:szCs w:val="28"/>
        </w:rPr>
        <w:t xml:space="preserve">requested herein </w:t>
      </w:r>
      <w:r w:rsidRPr="005020CD">
        <w:rPr>
          <w:rFonts w:ascii="Courier New" w:hAnsi="Courier New" w:cs="Courier New"/>
          <w:bCs/>
          <w:sz w:val="28"/>
          <w:szCs w:val="28"/>
        </w:rPr>
        <w:t xml:space="preserve">are required to be submitted in </w:t>
      </w:r>
      <w:r w:rsidR="00A81FB1" w:rsidRPr="005020CD">
        <w:rPr>
          <w:rFonts w:ascii="Courier New" w:hAnsi="Courier New" w:cs="Courier New"/>
          <w:bCs/>
          <w:sz w:val="28"/>
          <w:szCs w:val="28"/>
        </w:rPr>
        <w:t xml:space="preserve">both </w:t>
      </w:r>
      <w:r w:rsidRPr="005020CD">
        <w:rPr>
          <w:rFonts w:ascii="Courier New" w:hAnsi="Courier New" w:cs="Courier New"/>
          <w:bCs/>
          <w:sz w:val="28"/>
          <w:szCs w:val="28"/>
        </w:rPr>
        <w:t xml:space="preserve">digital </w:t>
      </w:r>
      <w:r w:rsidR="00A81FB1" w:rsidRPr="005020CD">
        <w:rPr>
          <w:rFonts w:ascii="Courier New" w:hAnsi="Courier New" w:cs="Courier New"/>
          <w:bCs/>
          <w:sz w:val="28"/>
          <w:szCs w:val="28"/>
        </w:rPr>
        <w:t xml:space="preserve">and printed </w:t>
      </w:r>
      <w:r w:rsidRPr="005020CD">
        <w:rPr>
          <w:rFonts w:ascii="Courier New" w:hAnsi="Courier New" w:cs="Courier New"/>
          <w:bCs/>
          <w:sz w:val="28"/>
          <w:szCs w:val="28"/>
        </w:rPr>
        <w:t>format</w:t>
      </w:r>
      <w:r w:rsidR="00A81FB1" w:rsidRPr="005020CD">
        <w:rPr>
          <w:rFonts w:ascii="Courier New" w:hAnsi="Courier New" w:cs="Courier New"/>
          <w:bCs/>
          <w:sz w:val="28"/>
          <w:szCs w:val="28"/>
        </w:rPr>
        <w:t xml:space="preserve"> unless otherwise notified in writing by the Minister</w:t>
      </w:r>
      <w:r w:rsidRPr="005020CD">
        <w:rPr>
          <w:rFonts w:ascii="Courier New" w:hAnsi="Courier New" w:cs="Courier New"/>
          <w:bCs/>
          <w:sz w:val="28"/>
          <w:szCs w:val="28"/>
        </w:rPr>
        <w:t>.</w:t>
      </w:r>
    </w:p>
    <w:p w:rsidR="00D45972" w:rsidRPr="005020CD" w:rsidRDefault="00D45972">
      <w:pPr>
        <w:tabs>
          <w:tab w:val="left" w:pos="-1440"/>
          <w:tab w:val="left" w:pos="1440"/>
          <w:tab w:val="num" w:pos="2736"/>
        </w:tabs>
        <w:ind w:left="720"/>
        <w:rPr>
          <w:rFonts w:ascii="Courier New" w:hAnsi="Courier New" w:cs="Courier New"/>
          <w:sz w:val="28"/>
          <w:szCs w:val="28"/>
        </w:rPr>
      </w:pPr>
    </w:p>
    <w:p w:rsidR="00D45972" w:rsidRPr="005020CD" w:rsidRDefault="00D45972">
      <w:pPr>
        <w:pStyle w:val="BodyTextIndent2"/>
        <w:ind w:left="360" w:firstLine="0"/>
        <w:jc w:val="left"/>
        <w:rPr>
          <w:rFonts w:ascii="Courier New" w:hAnsi="Courier New" w:cs="Courier New"/>
          <w:sz w:val="28"/>
          <w:szCs w:val="28"/>
        </w:rPr>
      </w:pPr>
      <w:r w:rsidRPr="005020CD">
        <w:rPr>
          <w:rFonts w:ascii="Courier New" w:hAnsi="Courier New" w:cs="Courier New"/>
          <w:sz w:val="28"/>
          <w:szCs w:val="28"/>
        </w:rPr>
        <w:t xml:space="preserve"> </w:t>
      </w:r>
    </w:p>
    <w:p w:rsidR="00D45972" w:rsidRPr="005020CD" w:rsidRDefault="00D45972">
      <w:pPr>
        <w:pStyle w:val="BodyTextIndent2"/>
        <w:ind w:left="720" w:firstLine="0"/>
        <w:jc w:val="left"/>
        <w:rPr>
          <w:rFonts w:ascii="Courier New" w:hAnsi="Courier New" w:cs="Courier New"/>
          <w:sz w:val="28"/>
          <w:szCs w:val="28"/>
        </w:rPr>
      </w:pPr>
      <w:r w:rsidRPr="005020CD">
        <w:rPr>
          <w:rFonts w:ascii="Courier New" w:hAnsi="Courier New" w:cs="Courier New"/>
          <w:sz w:val="28"/>
          <w:szCs w:val="28"/>
        </w:rPr>
        <w:t xml:space="preserve">   </w:t>
      </w:r>
    </w:p>
    <w:p w:rsidR="00D45972" w:rsidRPr="005020CD" w:rsidRDefault="00D45972">
      <w:pPr>
        <w:rPr>
          <w:rFonts w:ascii="Courier New" w:hAnsi="Courier New" w:cs="Courier New"/>
          <w:sz w:val="28"/>
          <w:szCs w:val="28"/>
        </w:rPr>
      </w:pPr>
    </w:p>
    <w:sectPr w:rsidR="00D45972" w:rsidRPr="005020CD">
      <w:foot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4E6" w:rsidRDefault="003214E6" w:rsidP="003214E6">
      <w:r>
        <w:separator/>
      </w:r>
    </w:p>
  </w:endnote>
  <w:endnote w:type="continuationSeparator" w:id="0">
    <w:p w:rsidR="003214E6" w:rsidRDefault="003214E6" w:rsidP="00321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4E6" w:rsidRDefault="003214E6">
    <w:pPr>
      <w:pStyle w:val="Footer"/>
      <w:jc w:val="center"/>
    </w:pPr>
    <w:r>
      <w:fldChar w:fldCharType="begin"/>
    </w:r>
    <w:r>
      <w:instrText xml:space="preserve"> PAGE   \* MERGEFORMAT </w:instrText>
    </w:r>
    <w:r>
      <w:fldChar w:fldCharType="separate"/>
    </w:r>
    <w:r>
      <w:rPr>
        <w:noProof/>
      </w:rPr>
      <w:t>1</w:t>
    </w:r>
    <w:r>
      <w:rPr>
        <w:noProof/>
      </w:rPr>
      <w:fldChar w:fldCharType="end"/>
    </w:r>
  </w:p>
  <w:p w:rsidR="003214E6" w:rsidRDefault="00321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4E6" w:rsidRDefault="003214E6" w:rsidP="003214E6">
      <w:r>
        <w:separator/>
      </w:r>
    </w:p>
  </w:footnote>
  <w:footnote w:type="continuationSeparator" w:id="0">
    <w:p w:rsidR="003214E6" w:rsidRDefault="003214E6" w:rsidP="003214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85BBC"/>
    <w:multiLevelType w:val="hybridMultilevel"/>
    <w:tmpl w:val="F3E41346"/>
    <w:lvl w:ilvl="0" w:tplc="9F88C836">
      <w:start w:val="1"/>
      <w:numFmt w:val="lowerRoman"/>
      <w:lvlText w:val="(%1)"/>
      <w:lvlJc w:val="left"/>
      <w:pPr>
        <w:ind w:left="2520" w:hanging="10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DAF7A85"/>
    <w:multiLevelType w:val="hybridMultilevel"/>
    <w:tmpl w:val="25824D2E"/>
    <w:lvl w:ilvl="0" w:tplc="F0CEBA9A">
      <w:start w:val="5"/>
      <w:numFmt w:val="lowerRoman"/>
      <w:lvlText w:val="(%1)"/>
      <w:lvlJc w:val="left"/>
      <w:pPr>
        <w:ind w:left="252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3542C"/>
    <w:multiLevelType w:val="hybridMultilevel"/>
    <w:tmpl w:val="6A4EC99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E6B7DEA"/>
    <w:multiLevelType w:val="hybridMultilevel"/>
    <w:tmpl w:val="F3E41346"/>
    <w:lvl w:ilvl="0" w:tplc="9F88C836">
      <w:start w:val="1"/>
      <w:numFmt w:val="lowerRoman"/>
      <w:lvlText w:val="(%1)"/>
      <w:lvlJc w:val="left"/>
      <w:pPr>
        <w:ind w:left="2520" w:hanging="10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F7856F8"/>
    <w:multiLevelType w:val="hybridMultilevel"/>
    <w:tmpl w:val="D14AC242"/>
    <w:lvl w:ilvl="0" w:tplc="FFFFFFFF">
      <w:start w:val="7"/>
      <w:numFmt w:val="lowerLetter"/>
      <w:lvlText w:val="(%1)"/>
      <w:lvlJc w:val="left"/>
      <w:pPr>
        <w:tabs>
          <w:tab w:val="num" w:pos="2160"/>
        </w:tabs>
        <w:ind w:left="2160" w:hanging="720"/>
      </w:pPr>
      <w:rPr>
        <w:rFonts w:hint="default"/>
      </w:rPr>
    </w:lvl>
    <w:lvl w:ilvl="1" w:tplc="4DD2EA4C">
      <w:start w:val="1"/>
      <w:numFmt w:val="lowerLetter"/>
      <w:lvlText w:val="(%2)"/>
      <w:lvlJc w:val="left"/>
      <w:pPr>
        <w:tabs>
          <w:tab w:val="num" w:pos="2520"/>
        </w:tabs>
        <w:ind w:left="2520" w:hanging="360"/>
      </w:pPr>
      <w:rPr>
        <w:rFonts w:hint="default"/>
      </w:r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5">
    <w:nsid w:val="3A371974"/>
    <w:multiLevelType w:val="hybridMultilevel"/>
    <w:tmpl w:val="3AC02B1A"/>
    <w:lvl w:ilvl="0" w:tplc="69BA8C3C">
      <w:start w:val="5"/>
      <w:numFmt w:val="lowerRoman"/>
      <w:lvlText w:val="(%1)"/>
      <w:lvlJc w:val="left"/>
      <w:pPr>
        <w:ind w:left="252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EB509D"/>
    <w:multiLevelType w:val="hybridMultilevel"/>
    <w:tmpl w:val="AF40CC5E"/>
    <w:lvl w:ilvl="0" w:tplc="099E55CA">
      <w:start w:val="6"/>
      <w:numFmt w:val="lowerRoman"/>
      <w:lvlText w:val="(%1)"/>
      <w:lvlJc w:val="left"/>
      <w:pPr>
        <w:ind w:left="252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0F647B"/>
    <w:multiLevelType w:val="hybridMultilevel"/>
    <w:tmpl w:val="925A0454"/>
    <w:lvl w:ilvl="0" w:tplc="BE82F618">
      <w:start w:val="1"/>
      <w:numFmt w:val="lowerRoman"/>
      <w:lvlText w:val="(%1)"/>
      <w:lvlJc w:val="left"/>
      <w:pPr>
        <w:ind w:left="2520" w:hanging="10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9BB70DD"/>
    <w:multiLevelType w:val="singleLevel"/>
    <w:tmpl w:val="200CC88E"/>
    <w:lvl w:ilvl="0">
      <w:start w:val="11"/>
      <w:numFmt w:val="decimal"/>
      <w:lvlText w:val="%1."/>
      <w:lvlJc w:val="left"/>
      <w:pPr>
        <w:tabs>
          <w:tab w:val="num" w:pos="720"/>
        </w:tabs>
        <w:ind w:left="720" w:hanging="720"/>
      </w:pPr>
      <w:rPr>
        <w:rFonts w:hint="default"/>
      </w:rPr>
    </w:lvl>
  </w:abstractNum>
  <w:abstractNum w:abstractNumId="9">
    <w:nsid w:val="738454E3"/>
    <w:multiLevelType w:val="hybridMultilevel"/>
    <w:tmpl w:val="CB1433C2"/>
    <w:lvl w:ilvl="0" w:tplc="099E55CA">
      <w:start w:val="1"/>
      <w:numFmt w:val="lowerRoman"/>
      <w:lvlText w:val="(%1)"/>
      <w:lvlJc w:val="left"/>
      <w:pPr>
        <w:ind w:left="2520" w:hanging="10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75952307"/>
    <w:multiLevelType w:val="hybridMultilevel"/>
    <w:tmpl w:val="D67E5222"/>
    <w:lvl w:ilvl="0" w:tplc="FCD6510E">
      <w:start w:val="1"/>
      <w:numFmt w:val="lowerRoman"/>
      <w:lvlText w:val="(%1)"/>
      <w:lvlJc w:val="left"/>
      <w:pPr>
        <w:ind w:left="2520" w:hanging="108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8"/>
  </w:num>
  <w:num w:numId="3">
    <w:abstractNumId w:val="2"/>
  </w:num>
  <w:num w:numId="4">
    <w:abstractNumId w:val="3"/>
  </w:num>
  <w:num w:numId="5">
    <w:abstractNumId w:val="10"/>
  </w:num>
  <w:num w:numId="6">
    <w:abstractNumId w:val="7"/>
  </w:num>
  <w:num w:numId="7">
    <w:abstractNumId w:val="0"/>
  </w:num>
  <w:num w:numId="8">
    <w:abstractNumId w:val="1"/>
  </w:num>
  <w:num w:numId="9">
    <w:abstractNumId w:val="6"/>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EB3"/>
    <w:rsid w:val="003214E6"/>
    <w:rsid w:val="005020CD"/>
    <w:rsid w:val="00603EB3"/>
    <w:rsid w:val="008C10C3"/>
    <w:rsid w:val="00A172E9"/>
    <w:rsid w:val="00A6450C"/>
    <w:rsid w:val="00A81FB1"/>
    <w:rsid w:val="00D45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widowControl w:val="0"/>
      <w:jc w:val="center"/>
      <w:outlineLvl w:val="0"/>
    </w:pPr>
    <w:rPr>
      <w:snapToGrid w:val="0"/>
      <w:szCs w:val="20"/>
      <w:u w:val="single"/>
      <w:lang w:val="en-US"/>
    </w:rPr>
  </w:style>
  <w:style w:type="paragraph" w:styleId="Heading2">
    <w:name w:val="heading 2"/>
    <w:basedOn w:val="Normal"/>
    <w:next w:val="Normal"/>
    <w:qFormat/>
    <w:pPr>
      <w:keepNext/>
      <w:widowControl w:val="0"/>
      <w:jc w:val="both"/>
      <w:outlineLvl w:val="1"/>
    </w:pPr>
    <w:rPr>
      <w:b/>
      <w:bCs/>
      <w:snapToGrid w:val="0"/>
      <w:szCs w:val="20"/>
      <w:lang w:val="en-US"/>
    </w:rPr>
  </w:style>
  <w:style w:type="paragraph" w:styleId="Heading7">
    <w:name w:val="heading 7"/>
    <w:basedOn w:val="Normal"/>
    <w:next w:val="Normal"/>
    <w:qFormat/>
    <w:pPr>
      <w:keepNext/>
      <w:widowControl w:val="0"/>
      <w:jc w:val="center"/>
      <w:outlineLvl w:val="6"/>
    </w:pPr>
    <w:rPr>
      <w:b/>
      <w:bCs/>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widowControl w:val="0"/>
      <w:ind w:left="720"/>
      <w:jc w:val="both"/>
    </w:pPr>
    <w:rPr>
      <w:snapToGrid w:val="0"/>
      <w:szCs w:val="20"/>
      <w:lang w:val="en-US"/>
    </w:rPr>
  </w:style>
  <w:style w:type="paragraph" w:styleId="BodyTextIndent2">
    <w:name w:val="Body Text Indent 2"/>
    <w:basedOn w:val="Normal"/>
    <w:semiHidden/>
    <w:pPr>
      <w:widowControl w:val="0"/>
      <w:ind w:left="1440" w:hanging="720"/>
      <w:jc w:val="both"/>
    </w:pPr>
    <w:rPr>
      <w:snapToGrid w:val="0"/>
      <w:szCs w:val="20"/>
      <w:lang w:val="en-US"/>
    </w:rPr>
  </w:style>
  <w:style w:type="paragraph" w:styleId="BodyTextIndent3">
    <w:name w:val="Body Text Indent 3"/>
    <w:basedOn w:val="Normal"/>
    <w:semiHidden/>
    <w:pPr>
      <w:tabs>
        <w:tab w:val="left" w:pos="720"/>
        <w:tab w:val="left" w:pos="1440"/>
        <w:tab w:val="left" w:pos="2160"/>
        <w:tab w:val="left" w:pos="2880"/>
      </w:tabs>
      <w:spacing w:line="360" w:lineRule="auto"/>
      <w:ind w:left="2880" w:hanging="2880"/>
    </w:pPr>
    <w:rPr>
      <w:rFonts w:ascii="Courier New" w:hAnsi="Courier New" w:cs="Courier New"/>
    </w:rPr>
  </w:style>
  <w:style w:type="paragraph" w:styleId="BalloonText">
    <w:name w:val="Balloon Text"/>
    <w:basedOn w:val="Normal"/>
    <w:link w:val="BalloonTextChar"/>
    <w:uiPriority w:val="99"/>
    <w:semiHidden/>
    <w:unhideWhenUsed/>
    <w:rsid w:val="00A172E9"/>
    <w:rPr>
      <w:rFonts w:ascii="Tahoma" w:hAnsi="Tahoma" w:cs="Tahoma"/>
      <w:sz w:val="16"/>
      <w:szCs w:val="16"/>
    </w:rPr>
  </w:style>
  <w:style w:type="character" w:customStyle="1" w:styleId="BalloonTextChar">
    <w:name w:val="Balloon Text Char"/>
    <w:link w:val="BalloonText"/>
    <w:uiPriority w:val="99"/>
    <w:semiHidden/>
    <w:rsid w:val="00A172E9"/>
    <w:rPr>
      <w:rFonts w:ascii="Tahoma" w:hAnsi="Tahoma" w:cs="Tahoma"/>
      <w:sz w:val="16"/>
      <w:szCs w:val="16"/>
      <w:lang w:val="en-GB"/>
    </w:rPr>
  </w:style>
  <w:style w:type="paragraph" w:styleId="Header">
    <w:name w:val="header"/>
    <w:basedOn w:val="Normal"/>
    <w:link w:val="HeaderChar"/>
    <w:uiPriority w:val="99"/>
    <w:unhideWhenUsed/>
    <w:rsid w:val="003214E6"/>
    <w:pPr>
      <w:tabs>
        <w:tab w:val="center" w:pos="4680"/>
        <w:tab w:val="right" w:pos="9360"/>
      </w:tabs>
    </w:pPr>
  </w:style>
  <w:style w:type="character" w:customStyle="1" w:styleId="HeaderChar">
    <w:name w:val="Header Char"/>
    <w:link w:val="Header"/>
    <w:uiPriority w:val="99"/>
    <w:rsid w:val="003214E6"/>
    <w:rPr>
      <w:sz w:val="24"/>
      <w:szCs w:val="24"/>
      <w:lang w:val="en-GB"/>
    </w:rPr>
  </w:style>
  <w:style w:type="paragraph" w:styleId="Footer">
    <w:name w:val="footer"/>
    <w:basedOn w:val="Normal"/>
    <w:link w:val="FooterChar"/>
    <w:uiPriority w:val="99"/>
    <w:unhideWhenUsed/>
    <w:rsid w:val="003214E6"/>
    <w:pPr>
      <w:tabs>
        <w:tab w:val="center" w:pos="4680"/>
        <w:tab w:val="right" w:pos="9360"/>
      </w:tabs>
    </w:pPr>
  </w:style>
  <w:style w:type="character" w:customStyle="1" w:styleId="FooterChar">
    <w:name w:val="Footer Char"/>
    <w:link w:val="Footer"/>
    <w:uiPriority w:val="99"/>
    <w:rsid w:val="003214E6"/>
    <w:rPr>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1317</Words>
  <Characters>7510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ANNEX "B"</vt:lpstr>
    </vt:vector>
  </TitlesOfParts>
  <Company>Ministry Of Energy &amp; Energy Industries</Company>
  <LinksUpToDate>false</LinksUpToDate>
  <CharactersWithSpaces>8810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"B"</dc:title>
  <dc:creator>hinniss</dc:creator>
  <cp:lastModifiedBy>Marisa Franklin</cp:lastModifiedBy>
  <cp:revision>4</cp:revision>
  <cp:lastPrinted>2011-01-19T13:24:00Z</cp:lastPrinted>
  <dcterms:created xsi:type="dcterms:W3CDTF">2011-01-18T14:36:00Z</dcterms:created>
  <dcterms:modified xsi:type="dcterms:W3CDTF">2011-01-19T13:24:00Z</dcterms:modified>
</cp:coreProperties>
</file>