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20" w:rsidRPr="000D70B1" w:rsidRDefault="00C92A20" w:rsidP="000D70B1">
      <w:pPr>
        <w:rPr>
          <w:rFonts w:ascii="Times New Roman" w:hAnsi="Times New Roman"/>
          <w:b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MEEI TAX FORM </w:t>
      </w:r>
      <w:r w:rsidR="00967692" w:rsidRPr="000D70B1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C92A20" w:rsidRPr="000D70B1" w:rsidRDefault="00C92A20" w:rsidP="000D70B1">
      <w:pPr>
        <w:rPr>
          <w:rFonts w:ascii="Times New Roman" w:hAnsi="Times New Roman"/>
          <w:b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(New Fields</w:t>
      </w:r>
      <w:r w:rsidR="007D7D26" w:rsidRPr="000D70B1">
        <w:rPr>
          <w:rFonts w:ascii="Times New Roman" w:hAnsi="Times New Roman"/>
          <w:b/>
          <w:color w:val="000000"/>
          <w:sz w:val="24"/>
          <w:szCs w:val="24"/>
        </w:rPr>
        <w:t>-Shallow Marine)</w:t>
      </w:r>
    </w:p>
    <w:p w:rsidR="000D70B1" w:rsidRDefault="000D70B1" w:rsidP="000D70B1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92A20" w:rsidRDefault="00C92A20" w:rsidP="000D70B1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  <w:u w:val="single"/>
        </w:rPr>
        <w:t>Instructions</w:t>
      </w:r>
    </w:p>
    <w:p w:rsidR="000D70B1" w:rsidRPr="000D70B1" w:rsidRDefault="000D70B1" w:rsidP="000D70B1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92A20" w:rsidRPr="000D70B1" w:rsidRDefault="00C92A20" w:rsidP="000D70B1">
      <w:pPr>
        <w:pStyle w:val="ListParagraph"/>
        <w:numPr>
          <w:ilvl w:val="0"/>
          <w:numId w:val="2"/>
        </w:numPr>
        <w:ind w:left="81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NAME OF FORM</w:t>
      </w:r>
      <w:r w:rsidRPr="000D70B1">
        <w:rPr>
          <w:rFonts w:ascii="Times New Roman" w:hAnsi="Times New Roman"/>
          <w:color w:val="000000"/>
          <w:sz w:val="24"/>
          <w:szCs w:val="24"/>
        </w:rPr>
        <w:t>:</w:t>
      </w: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92A20" w:rsidRPr="000D70B1" w:rsidRDefault="00C92A20" w:rsidP="000D70B1">
      <w:pPr>
        <w:pStyle w:val="ListParagraph"/>
        <w:ind w:left="994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Application for Certification of New </w:t>
      </w:r>
      <w:r w:rsidR="00762E19">
        <w:rPr>
          <w:rFonts w:ascii="Times New Roman" w:hAnsi="Times New Roman"/>
          <w:color w:val="000000"/>
          <w:sz w:val="24"/>
          <w:szCs w:val="24"/>
        </w:rPr>
        <w:t>O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il </w:t>
      </w:r>
      <w:r w:rsidR="00762E19">
        <w:rPr>
          <w:rFonts w:ascii="Times New Roman" w:hAnsi="Times New Roman"/>
          <w:color w:val="000000"/>
          <w:sz w:val="24"/>
          <w:szCs w:val="24"/>
        </w:rPr>
        <w:t>F</w:t>
      </w:r>
      <w:r w:rsidRPr="000D70B1">
        <w:rPr>
          <w:rFonts w:ascii="Times New Roman" w:hAnsi="Times New Roman"/>
          <w:color w:val="000000"/>
          <w:sz w:val="24"/>
          <w:szCs w:val="24"/>
        </w:rPr>
        <w:t>ields in Shallow Marine Areas</w:t>
      </w:r>
    </w:p>
    <w:p w:rsidR="003A50A7" w:rsidRPr="000D70B1" w:rsidRDefault="003A50A7" w:rsidP="000D70B1">
      <w:pPr>
        <w:pStyle w:val="ListParagraph"/>
        <w:ind w:left="994"/>
        <w:rPr>
          <w:rFonts w:ascii="Times New Roman" w:hAnsi="Times New Roman"/>
          <w:color w:val="000000"/>
          <w:sz w:val="24"/>
          <w:szCs w:val="24"/>
        </w:rPr>
      </w:pPr>
    </w:p>
    <w:p w:rsidR="003A50A7" w:rsidRPr="000D70B1" w:rsidRDefault="003A50A7" w:rsidP="000D70B1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PURPOSE OF FORM</w:t>
      </w:r>
      <w:r w:rsidRPr="000D70B1">
        <w:rPr>
          <w:rFonts w:ascii="Times New Roman" w:hAnsi="Times New Roman"/>
          <w:color w:val="000000"/>
          <w:sz w:val="24"/>
          <w:szCs w:val="24"/>
        </w:rPr>
        <w:t>:</w:t>
      </w:r>
    </w:p>
    <w:p w:rsidR="003A50A7" w:rsidRPr="000D70B1" w:rsidRDefault="003A50A7" w:rsidP="000D70B1">
      <w:pPr>
        <w:pStyle w:val="ListParagraph"/>
        <w:ind w:left="1985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>To determine eligibility of the field in respect of the reduced Supplemental Petroleum Tax   (SPT) base rate of 25%</w:t>
      </w:r>
    </w:p>
    <w:p w:rsidR="003A50A7" w:rsidRPr="000D70B1" w:rsidRDefault="003A50A7" w:rsidP="000D70B1">
      <w:pPr>
        <w:pStyle w:val="ListParagraph"/>
        <w:ind w:left="994"/>
        <w:rPr>
          <w:rFonts w:ascii="Times New Roman" w:hAnsi="Times New Roman"/>
          <w:color w:val="000000"/>
          <w:sz w:val="24"/>
          <w:szCs w:val="24"/>
        </w:rPr>
      </w:pPr>
    </w:p>
    <w:p w:rsidR="00C92A20" w:rsidRPr="000D70B1" w:rsidRDefault="00C92A20" w:rsidP="00762E19">
      <w:pPr>
        <w:pStyle w:val="ListParagraph"/>
        <w:ind w:left="2127" w:hanging="1133"/>
        <w:rPr>
          <w:rFonts w:ascii="Times New Roman" w:hAnsi="Times New Roman"/>
          <w:i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D8436A" w:rsidRPr="000D70B1">
        <w:rPr>
          <w:rFonts w:ascii="Times New Roman" w:hAnsi="Times New Roman"/>
          <w:b/>
          <w:i/>
          <w:color w:val="000000"/>
          <w:sz w:val="24"/>
          <w:szCs w:val="24"/>
        </w:rPr>
        <w:t>New</w:t>
      </w:r>
      <w:r w:rsidRPr="000D70B1">
        <w:rPr>
          <w:rFonts w:ascii="Times New Roman" w:hAnsi="Times New Roman"/>
          <w:b/>
          <w:i/>
          <w:color w:val="000000"/>
          <w:sz w:val="24"/>
          <w:szCs w:val="24"/>
        </w:rPr>
        <w:t xml:space="preserve"> f</w:t>
      </w:r>
      <w:r w:rsidR="00D8436A" w:rsidRPr="000D70B1">
        <w:rPr>
          <w:rFonts w:ascii="Times New Roman" w:hAnsi="Times New Roman"/>
          <w:b/>
          <w:i/>
          <w:color w:val="000000"/>
          <w:sz w:val="24"/>
          <w:szCs w:val="24"/>
        </w:rPr>
        <w:t xml:space="preserve">ield means: </w:t>
      </w:r>
      <w:r w:rsidR="00D8436A" w:rsidRPr="000D70B1">
        <w:rPr>
          <w:rFonts w:ascii="Times New Roman" w:hAnsi="Times New Roman"/>
          <w:i/>
          <w:color w:val="000000"/>
          <w:sz w:val="24"/>
          <w:szCs w:val="24"/>
        </w:rPr>
        <w:t>an area within the licence, sub-licence or contract area, consisting of a petroleum reservoir or multiple petroleum reservoirs, all grouped on or related to the same individual geological structural feature or stratigraphic conditions</w:t>
      </w:r>
      <w:r w:rsidR="003A50A7" w:rsidRPr="000D70B1">
        <w:rPr>
          <w:rFonts w:ascii="Times New Roman" w:hAnsi="Times New Roman"/>
          <w:i/>
          <w:color w:val="000000"/>
          <w:sz w:val="24"/>
          <w:szCs w:val="24"/>
        </w:rPr>
        <w:t xml:space="preserve"> and where</w:t>
      </w:r>
      <w:r w:rsidR="00D8436A" w:rsidRPr="000D70B1">
        <w:rPr>
          <w:rFonts w:ascii="Times New Roman" w:hAnsi="Times New Roman"/>
          <w:i/>
          <w:color w:val="000000"/>
          <w:sz w:val="24"/>
          <w:szCs w:val="24"/>
        </w:rPr>
        <w:t xml:space="preserve"> recoverable reserves are not more than 50 million barrels of </w:t>
      </w:r>
      <w:r w:rsidR="00D8436A" w:rsidRPr="000D70B1">
        <w:rPr>
          <w:rFonts w:ascii="Times New Roman" w:eastAsiaTheme="minorHAnsi" w:hAnsi="Times New Roman"/>
          <w:i/>
          <w:sz w:val="24"/>
          <w:szCs w:val="24"/>
          <w:lang w:val="en-TT"/>
        </w:rPr>
        <w:t>oil equivalent</w:t>
      </w:r>
      <w:r w:rsidR="00762E19">
        <w:rPr>
          <w:rFonts w:ascii="Times New Roman" w:eastAsiaTheme="minorHAnsi" w:hAnsi="Times New Roman"/>
          <w:i/>
          <w:sz w:val="24"/>
          <w:szCs w:val="24"/>
          <w:lang w:val="en-TT"/>
        </w:rPr>
        <w:t>.</w:t>
      </w:r>
      <w:r w:rsidRPr="000D70B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92A20" w:rsidRPr="000D70B1" w:rsidRDefault="00C92A20" w:rsidP="000D70B1">
      <w:pPr>
        <w:pStyle w:val="ListParagraph"/>
        <w:ind w:left="1253"/>
        <w:rPr>
          <w:rFonts w:ascii="Times New Roman" w:hAnsi="Times New Roman"/>
          <w:i/>
          <w:color w:val="000000"/>
          <w:sz w:val="24"/>
          <w:szCs w:val="24"/>
        </w:rPr>
      </w:pPr>
      <w:r w:rsidRPr="000D70B1">
        <w:rPr>
          <w:rFonts w:ascii="Times New Roman" w:hAnsi="Times New Roman"/>
          <w:i/>
          <w:color w:val="000000"/>
          <w:sz w:val="24"/>
          <w:szCs w:val="24"/>
        </w:rPr>
        <w:t xml:space="preserve">            </w:t>
      </w:r>
    </w:p>
    <w:p w:rsidR="00C92A20" w:rsidRPr="000D70B1" w:rsidRDefault="00C92A20" w:rsidP="000D70B1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LICENCE/CONTRACT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92A20" w:rsidRPr="000D70B1" w:rsidRDefault="00C92A20" w:rsidP="000D70B1">
      <w:pPr>
        <w:pStyle w:val="ListParagraph"/>
        <w:ind w:left="81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0D70B1">
        <w:rPr>
          <w:rFonts w:ascii="Times New Roman" w:hAnsi="Times New Roman"/>
          <w:color w:val="000000"/>
          <w:sz w:val="24"/>
          <w:szCs w:val="24"/>
        </w:rPr>
        <w:t>Licence number or block under a production sharing contract.</w:t>
      </w:r>
    </w:p>
    <w:p w:rsidR="00C92A20" w:rsidRDefault="00C92A20" w:rsidP="005D1FBE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                            Prepare separate submissions for each licence or contract.</w:t>
      </w:r>
    </w:p>
    <w:p w:rsidR="005D1FBE" w:rsidRPr="005D1FBE" w:rsidRDefault="005D1FBE" w:rsidP="005D1FBE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92A20" w:rsidRPr="000D70B1" w:rsidRDefault="00C92A20" w:rsidP="000D70B1">
      <w:pPr>
        <w:pStyle w:val="ListParagraph"/>
        <w:numPr>
          <w:ilvl w:val="0"/>
          <w:numId w:val="2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OPERATOR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State the name of the oil company operating the field. 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C92A20" w:rsidRPr="000D70B1" w:rsidRDefault="00C92A20" w:rsidP="000D70B1">
      <w:pPr>
        <w:pStyle w:val="ListParagraph"/>
        <w:numPr>
          <w:ilvl w:val="0"/>
          <w:numId w:val="2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OTHER PARTIES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0D70B1">
        <w:rPr>
          <w:rFonts w:ascii="Times New Roman" w:hAnsi="Times New Roman"/>
          <w:color w:val="000000"/>
          <w:sz w:val="24"/>
          <w:szCs w:val="24"/>
        </w:rPr>
        <w:t>State names of</w:t>
      </w: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joint partners and percentage ownership. 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0D70B1">
        <w:rPr>
          <w:rFonts w:ascii="Times New Roman" w:hAnsi="Times New Roman"/>
          <w:b/>
          <w:i/>
          <w:color w:val="000000"/>
          <w:sz w:val="24"/>
          <w:szCs w:val="24"/>
        </w:rPr>
        <w:t>(No separate application is required from joint partners)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C92A20" w:rsidRPr="000D70B1" w:rsidRDefault="00BE68CC" w:rsidP="000D70B1">
      <w:pPr>
        <w:pStyle w:val="ListParagraph"/>
        <w:numPr>
          <w:ilvl w:val="0"/>
          <w:numId w:val="2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FINANCIAL YEAR</w:t>
      </w:r>
      <w:r w:rsidR="00C92A20" w:rsidRPr="000D70B1">
        <w:rPr>
          <w:rFonts w:ascii="Times New Roman" w:hAnsi="Times New Roman"/>
          <w:color w:val="000000"/>
          <w:sz w:val="24"/>
          <w:szCs w:val="24"/>
        </w:rPr>
        <w:t>: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State the calendar </w:t>
      </w:r>
      <w:r w:rsidR="00BE68CC" w:rsidRPr="000D70B1">
        <w:rPr>
          <w:rFonts w:ascii="Times New Roman" w:hAnsi="Times New Roman"/>
          <w:color w:val="000000"/>
          <w:sz w:val="24"/>
          <w:szCs w:val="24"/>
        </w:rPr>
        <w:t>year being reported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68CC" w:rsidRPr="000D70B1">
        <w:rPr>
          <w:rFonts w:ascii="Times New Roman" w:hAnsi="Times New Roman"/>
          <w:color w:val="000000"/>
          <w:sz w:val="24"/>
          <w:szCs w:val="24"/>
        </w:rPr>
        <w:t xml:space="preserve">e.g. </w:t>
      </w:r>
      <w:r w:rsidR="00A75741" w:rsidRPr="000D70B1">
        <w:rPr>
          <w:rFonts w:ascii="Times New Roman" w:hAnsi="Times New Roman"/>
          <w:color w:val="000000"/>
          <w:sz w:val="24"/>
          <w:szCs w:val="24"/>
        </w:rPr>
        <w:t>31</w:t>
      </w:r>
      <w:r w:rsidR="00A75741" w:rsidRPr="000D70B1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="00A75741" w:rsidRPr="000D70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FBE" w:rsidRPr="000D70B1">
        <w:rPr>
          <w:rFonts w:ascii="Times New Roman" w:hAnsi="Times New Roman"/>
          <w:color w:val="000000"/>
          <w:sz w:val="24"/>
          <w:szCs w:val="24"/>
        </w:rPr>
        <w:t>Dec 20XX</w:t>
      </w:r>
    </w:p>
    <w:p w:rsidR="00BE68CC" w:rsidRPr="000D70B1" w:rsidRDefault="00BE68CC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E42723" w:rsidRPr="000D70B1" w:rsidRDefault="00E42723" w:rsidP="000D70B1">
      <w:pPr>
        <w:pStyle w:val="ListParagraph"/>
        <w:numPr>
          <w:ilvl w:val="0"/>
          <w:numId w:val="2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FIELD NAME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42723" w:rsidRPr="000D70B1" w:rsidRDefault="00E42723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                    State the name of the field for which reserves is being reported</w:t>
      </w:r>
    </w:p>
    <w:p w:rsidR="00E42723" w:rsidRPr="000D70B1" w:rsidRDefault="00E42723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E42723" w:rsidRPr="000D70B1" w:rsidRDefault="00E42723" w:rsidP="000D70B1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AVERAGE WATER DEPTH</w:t>
      </w:r>
    </w:p>
    <w:p w:rsidR="00E42723" w:rsidRPr="000D70B1" w:rsidRDefault="00E42723" w:rsidP="000D70B1">
      <w:pPr>
        <w:rPr>
          <w:rFonts w:ascii="Times New Roman" w:hAnsi="Times New Roman"/>
          <w:b/>
          <w:sz w:val="24"/>
          <w:szCs w:val="24"/>
        </w:rPr>
      </w:pPr>
      <w:r w:rsidRPr="000D70B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0D70B1">
        <w:rPr>
          <w:rFonts w:ascii="Times New Roman" w:hAnsi="Times New Roman"/>
          <w:sz w:val="24"/>
          <w:szCs w:val="24"/>
        </w:rPr>
        <w:t>State the average water depth (TVD)</w:t>
      </w:r>
      <w:r w:rsidR="00C95307" w:rsidRPr="000D70B1">
        <w:rPr>
          <w:rFonts w:ascii="Times New Roman" w:hAnsi="Times New Roman"/>
          <w:sz w:val="24"/>
          <w:szCs w:val="24"/>
        </w:rPr>
        <w:t xml:space="preserve"> in met</w:t>
      </w:r>
      <w:r w:rsidR="00762E19">
        <w:rPr>
          <w:rFonts w:ascii="Times New Roman" w:hAnsi="Times New Roman"/>
          <w:sz w:val="24"/>
          <w:szCs w:val="24"/>
        </w:rPr>
        <w:t>res.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sz w:val="24"/>
          <w:szCs w:val="24"/>
        </w:rPr>
      </w:pPr>
    </w:p>
    <w:p w:rsidR="00C92A20" w:rsidRPr="000D70B1" w:rsidRDefault="00C92A20" w:rsidP="000D70B1">
      <w:pPr>
        <w:pStyle w:val="ListParagraph"/>
        <w:numPr>
          <w:ilvl w:val="0"/>
          <w:numId w:val="2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DATE OF FIRST PRODUCTION: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92A20" w:rsidRPr="000D70B1" w:rsidRDefault="00C92A20" w:rsidP="000D70B1">
      <w:pPr>
        <w:pStyle w:val="ListParagraph"/>
        <w:tabs>
          <w:tab w:val="left" w:pos="426"/>
        </w:tabs>
        <w:ind w:left="2127"/>
        <w:rPr>
          <w:rFonts w:ascii="Times New Roman" w:hAnsi="Times New Roman"/>
          <w:sz w:val="24"/>
          <w:szCs w:val="24"/>
        </w:rPr>
      </w:pPr>
      <w:r w:rsidRPr="000D70B1">
        <w:rPr>
          <w:rFonts w:ascii="Times New Roman" w:hAnsi="Times New Roman"/>
          <w:sz w:val="24"/>
          <w:szCs w:val="24"/>
        </w:rPr>
        <w:t xml:space="preserve">State the date of first </w:t>
      </w:r>
      <w:r w:rsidR="00946CE5" w:rsidRPr="000D70B1">
        <w:rPr>
          <w:rFonts w:ascii="Times New Roman" w:hAnsi="Times New Roman"/>
          <w:sz w:val="24"/>
          <w:szCs w:val="24"/>
        </w:rPr>
        <w:t>production</w:t>
      </w:r>
      <w:r w:rsidRPr="000D70B1">
        <w:rPr>
          <w:rFonts w:ascii="Times New Roman" w:hAnsi="Times New Roman"/>
          <w:sz w:val="24"/>
          <w:szCs w:val="24"/>
        </w:rPr>
        <w:t xml:space="preserve"> of crude oil from this field</w:t>
      </w:r>
      <w:r w:rsidR="00065821" w:rsidRPr="000D70B1">
        <w:rPr>
          <w:rFonts w:ascii="Times New Roman" w:hAnsi="Times New Roman"/>
          <w:sz w:val="24"/>
          <w:szCs w:val="24"/>
        </w:rPr>
        <w:t xml:space="preserve"> </w:t>
      </w:r>
      <w:r w:rsidRPr="000D70B1">
        <w:rPr>
          <w:rFonts w:ascii="Times New Roman" w:hAnsi="Times New Roman"/>
          <w:sz w:val="24"/>
          <w:szCs w:val="24"/>
        </w:rPr>
        <w:t>(regardless of ownership of licence or contract at that date).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sz w:val="24"/>
          <w:szCs w:val="24"/>
        </w:rPr>
      </w:pPr>
    </w:p>
    <w:p w:rsidR="00946CE5" w:rsidRPr="000D70B1" w:rsidRDefault="00946CE5" w:rsidP="000D70B1">
      <w:pPr>
        <w:pStyle w:val="ListParagraph"/>
        <w:numPr>
          <w:ilvl w:val="0"/>
          <w:numId w:val="2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INITIAL ESTIMATED RECOVERABLE RESERVES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46CE5" w:rsidRPr="000D70B1" w:rsidRDefault="00946CE5" w:rsidP="000D70B1">
      <w:pPr>
        <w:pStyle w:val="ListParagraph"/>
        <w:ind w:left="1985"/>
        <w:rPr>
          <w:rFonts w:ascii="Times New Roman" w:hAnsi="Times New Roman"/>
          <w:sz w:val="24"/>
          <w:szCs w:val="24"/>
        </w:rPr>
      </w:pPr>
      <w:r w:rsidRPr="000D70B1">
        <w:rPr>
          <w:rFonts w:ascii="Times New Roman" w:hAnsi="Times New Roman"/>
          <w:sz w:val="24"/>
          <w:szCs w:val="24"/>
        </w:rPr>
        <w:t xml:space="preserve">State the total recoverable reserves of the field </w:t>
      </w:r>
      <w:r w:rsidR="00065821" w:rsidRPr="000D70B1">
        <w:rPr>
          <w:rFonts w:ascii="Times New Roman" w:hAnsi="Times New Roman"/>
          <w:sz w:val="24"/>
          <w:szCs w:val="24"/>
        </w:rPr>
        <w:t>in barrels of oil equivalent (boe) as</w:t>
      </w:r>
      <w:r w:rsidRPr="000D70B1">
        <w:rPr>
          <w:rFonts w:ascii="Times New Roman" w:hAnsi="Times New Roman"/>
          <w:sz w:val="24"/>
          <w:szCs w:val="24"/>
        </w:rPr>
        <w:t xml:space="preserve"> </w:t>
      </w:r>
      <w:r w:rsidR="00065821" w:rsidRPr="000D70B1">
        <w:rPr>
          <w:rFonts w:ascii="Times New Roman" w:hAnsi="Times New Roman"/>
          <w:sz w:val="24"/>
          <w:szCs w:val="24"/>
        </w:rPr>
        <w:t>specified</w:t>
      </w:r>
      <w:r w:rsidRPr="000D70B1">
        <w:rPr>
          <w:rFonts w:ascii="Times New Roman" w:hAnsi="Times New Roman"/>
          <w:sz w:val="24"/>
          <w:szCs w:val="24"/>
        </w:rPr>
        <w:t xml:space="preserve"> in the approved development plan.</w:t>
      </w:r>
    </w:p>
    <w:p w:rsidR="000D70B1" w:rsidRDefault="000D70B1" w:rsidP="005D1FBE">
      <w:pPr>
        <w:rPr>
          <w:rFonts w:ascii="Times New Roman" w:hAnsi="Times New Roman"/>
          <w:color w:val="FF0000"/>
          <w:sz w:val="24"/>
          <w:szCs w:val="24"/>
        </w:rPr>
      </w:pPr>
    </w:p>
    <w:p w:rsidR="005D1FBE" w:rsidRDefault="005D1FBE" w:rsidP="005D1FBE">
      <w:pPr>
        <w:rPr>
          <w:rFonts w:ascii="Times New Roman" w:hAnsi="Times New Roman"/>
          <w:color w:val="FF0000"/>
          <w:sz w:val="24"/>
          <w:szCs w:val="24"/>
        </w:rPr>
      </w:pPr>
    </w:p>
    <w:p w:rsidR="005D1FBE" w:rsidRPr="005D1FBE" w:rsidRDefault="005D1FBE" w:rsidP="005D1FBE">
      <w:pPr>
        <w:rPr>
          <w:rFonts w:ascii="Times New Roman" w:hAnsi="Times New Roman"/>
          <w:color w:val="FF0000"/>
          <w:sz w:val="24"/>
          <w:szCs w:val="24"/>
        </w:rPr>
      </w:pPr>
    </w:p>
    <w:p w:rsidR="000D70B1" w:rsidRPr="000D70B1" w:rsidRDefault="000D70B1" w:rsidP="000D70B1">
      <w:pPr>
        <w:pStyle w:val="ListParagraph"/>
        <w:ind w:left="1985"/>
        <w:rPr>
          <w:rFonts w:ascii="Times New Roman" w:hAnsi="Times New Roman"/>
          <w:color w:val="FF0000"/>
          <w:sz w:val="24"/>
          <w:szCs w:val="24"/>
        </w:rPr>
      </w:pPr>
    </w:p>
    <w:p w:rsidR="00946CE5" w:rsidRPr="000D70B1" w:rsidRDefault="00946CE5" w:rsidP="000D70B1">
      <w:pPr>
        <w:pStyle w:val="ListParagraph"/>
        <w:numPr>
          <w:ilvl w:val="0"/>
          <w:numId w:val="2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lastRenderedPageBreak/>
        <w:t>ESTIMATED RESERVES AT THE BEGINNING OF THE YEAR:</w:t>
      </w:r>
    </w:p>
    <w:p w:rsidR="00946CE5" w:rsidRPr="000D70B1" w:rsidRDefault="00946CE5" w:rsidP="000D70B1">
      <w:pPr>
        <w:ind w:left="1985"/>
        <w:rPr>
          <w:rFonts w:ascii="Times New Roman" w:hAnsi="Times New Roman"/>
          <w:sz w:val="24"/>
          <w:szCs w:val="24"/>
        </w:rPr>
      </w:pPr>
      <w:r w:rsidRPr="000D70B1">
        <w:rPr>
          <w:rFonts w:ascii="Times New Roman" w:hAnsi="Times New Roman"/>
          <w:sz w:val="24"/>
          <w:szCs w:val="24"/>
        </w:rPr>
        <w:t>State the estimated reserves</w:t>
      </w:r>
      <w:r w:rsidR="00013B07" w:rsidRPr="000D70B1">
        <w:rPr>
          <w:rFonts w:ascii="Times New Roman" w:hAnsi="Times New Roman"/>
          <w:sz w:val="24"/>
          <w:szCs w:val="24"/>
        </w:rPr>
        <w:t xml:space="preserve"> (boe)</w:t>
      </w:r>
      <w:r w:rsidRPr="000D70B1">
        <w:rPr>
          <w:rFonts w:ascii="Times New Roman" w:hAnsi="Times New Roman"/>
          <w:sz w:val="24"/>
          <w:szCs w:val="24"/>
        </w:rPr>
        <w:t xml:space="preserve"> of the field as determined </w:t>
      </w:r>
      <w:r w:rsidR="00065821" w:rsidRPr="000D70B1">
        <w:rPr>
          <w:rFonts w:ascii="Times New Roman" w:hAnsi="Times New Roman"/>
          <w:sz w:val="24"/>
          <w:szCs w:val="24"/>
        </w:rPr>
        <w:t xml:space="preserve">and approved/accepted by the MEEI </w:t>
      </w:r>
      <w:r w:rsidRPr="000D70B1">
        <w:rPr>
          <w:rFonts w:ascii="Times New Roman" w:hAnsi="Times New Roman"/>
          <w:sz w:val="24"/>
          <w:szCs w:val="24"/>
        </w:rPr>
        <w:t xml:space="preserve">at the beginning of the financial year </w:t>
      </w:r>
      <w:r w:rsidR="00065821" w:rsidRPr="000D70B1">
        <w:rPr>
          <w:rFonts w:ascii="Times New Roman" w:hAnsi="Times New Roman"/>
          <w:sz w:val="24"/>
          <w:szCs w:val="24"/>
        </w:rPr>
        <w:t>stated above.</w:t>
      </w:r>
    </w:p>
    <w:p w:rsidR="00065821" w:rsidRPr="000D70B1" w:rsidRDefault="00065821" w:rsidP="000D70B1">
      <w:pPr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0D70B1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</w:p>
    <w:p w:rsidR="00065821" w:rsidRPr="000D70B1" w:rsidRDefault="008169E2" w:rsidP="000D70B1">
      <w:pPr>
        <w:pStyle w:val="ListParagraph"/>
        <w:numPr>
          <w:ilvl w:val="0"/>
          <w:numId w:val="2"/>
        </w:numPr>
        <w:ind w:left="806" w:hanging="356"/>
        <w:jc w:val="left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TOTAL PRODUCTION FOR THE YEAR</w:t>
      </w:r>
      <w:r w:rsidRPr="000D70B1">
        <w:rPr>
          <w:rFonts w:ascii="Times New Roman" w:hAnsi="Times New Roman"/>
          <w:color w:val="000000"/>
          <w:sz w:val="24"/>
          <w:szCs w:val="24"/>
        </w:rPr>
        <w:t>:</w:t>
      </w:r>
      <w:r w:rsidR="000D70B1" w:rsidRPr="000D70B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0D70B1">
        <w:rPr>
          <w:rFonts w:ascii="Times New Roman" w:hAnsi="Times New Roman"/>
          <w:b/>
          <w:color w:val="000000"/>
          <w:sz w:val="24"/>
          <w:szCs w:val="24"/>
        </w:rPr>
        <w:br/>
        <w:t xml:space="preserve">                    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State the total </w:t>
      </w:r>
      <w:r w:rsidR="00C95307" w:rsidRPr="000D70B1">
        <w:rPr>
          <w:rFonts w:ascii="Times New Roman" w:hAnsi="Times New Roman"/>
          <w:color w:val="000000"/>
          <w:sz w:val="24"/>
          <w:szCs w:val="24"/>
        </w:rPr>
        <w:t>production (boe)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of the field for the</w:t>
      </w:r>
      <w:r w:rsidR="00C95307" w:rsidRPr="000D70B1">
        <w:rPr>
          <w:rFonts w:ascii="Times New Roman" w:hAnsi="Times New Roman"/>
          <w:color w:val="000000"/>
          <w:sz w:val="24"/>
          <w:szCs w:val="24"/>
        </w:rPr>
        <w:t xml:space="preserve"> stated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financial year.</w:t>
      </w:r>
      <w:r w:rsidRPr="000D70B1">
        <w:rPr>
          <w:rFonts w:ascii="Times New Roman" w:hAnsi="Times New Roman"/>
          <w:color w:val="000000"/>
          <w:sz w:val="24"/>
          <w:szCs w:val="24"/>
        </w:rPr>
        <w:br/>
      </w:r>
    </w:p>
    <w:p w:rsidR="00065821" w:rsidRPr="000D70B1" w:rsidRDefault="00065821" w:rsidP="000D70B1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CUMULATIVE PRODUCTION:</w:t>
      </w:r>
    </w:p>
    <w:p w:rsidR="00C92A20" w:rsidRPr="000D70B1" w:rsidRDefault="00065821" w:rsidP="000D70B1">
      <w:pPr>
        <w:pStyle w:val="ListParagraph"/>
        <w:tabs>
          <w:tab w:val="left" w:pos="1985"/>
          <w:tab w:val="left" w:pos="2268"/>
        </w:tabs>
        <w:ind w:left="1985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>State the total production</w:t>
      </w:r>
      <w:r w:rsidR="008169E2" w:rsidRPr="000D70B1">
        <w:rPr>
          <w:rFonts w:ascii="Times New Roman" w:hAnsi="Times New Roman"/>
          <w:color w:val="000000"/>
          <w:sz w:val="24"/>
          <w:szCs w:val="24"/>
        </w:rPr>
        <w:t xml:space="preserve"> (boe)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of the field from first production to </w:t>
      </w:r>
      <w:r w:rsidR="008169E2" w:rsidRPr="000D70B1">
        <w:rPr>
          <w:rFonts w:ascii="Times New Roman" w:hAnsi="Times New Roman"/>
          <w:color w:val="000000"/>
          <w:sz w:val="24"/>
          <w:szCs w:val="24"/>
        </w:rPr>
        <w:t>end of the financial year</w:t>
      </w:r>
      <w:r w:rsidR="00C95307" w:rsidRPr="000D70B1">
        <w:rPr>
          <w:rFonts w:ascii="Times New Roman" w:hAnsi="Times New Roman"/>
          <w:color w:val="000000"/>
          <w:sz w:val="24"/>
          <w:szCs w:val="24"/>
        </w:rPr>
        <w:t xml:space="preserve"> as stated on form</w:t>
      </w:r>
      <w:r w:rsidR="008169E2" w:rsidRPr="000D70B1">
        <w:rPr>
          <w:rFonts w:ascii="Times New Roman" w:hAnsi="Times New Roman"/>
          <w:color w:val="000000"/>
          <w:sz w:val="24"/>
          <w:szCs w:val="24"/>
        </w:rPr>
        <w:t>.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2A20" w:rsidRPr="000D70B1" w:rsidRDefault="000D70B1" w:rsidP="000D70B1">
      <w:pPr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C92A20" w:rsidRPr="000D70B1" w:rsidRDefault="00C92A20" w:rsidP="000D70B1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DECLARATION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92A20" w:rsidRPr="000D70B1" w:rsidRDefault="00C92A20" w:rsidP="000D70B1">
      <w:pPr>
        <w:pStyle w:val="ListParagraph"/>
        <w:numPr>
          <w:ilvl w:val="2"/>
          <w:numId w:val="1"/>
        </w:numPr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NAME: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The name of the duly authorized officer of the company who verifies the </w:t>
      </w:r>
    </w:p>
    <w:p w:rsidR="00C92A20" w:rsidRPr="000D70B1" w:rsidRDefault="00C92A20" w:rsidP="000D70B1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Pr="000D70B1">
        <w:rPr>
          <w:rFonts w:ascii="Times New Roman" w:hAnsi="Times New Roman"/>
          <w:color w:val="000000"/>
          <w:sz w:val="24"/>
          <w:szCs w:val="24"/>
        </w:rPr>
        <w:t>report</w:t>
      </w:r>
      <w:proofErr w:type="gramEnd"/>
      <w:r w:rsidRPr="000D70B1">
        <w:rPr>
          <w:rFonts w:ascii="Times New Roman" w:hAnsi="Times New Roman"/>
          <w:color w:val="000000"/>
          <w:sz w:val="24"/>
          <w:szCs w:val="24"/>
        </w:rPr>
        <w:t xml:space="preserve"> as being true and correct.</w:t>
      </w:r>
    </w:p>
    <w:p w:rsidR="00C92A20" w:rsidRPr="000D70B1" w:rsidRDefault="00C92A20" w:rsidP="000D70B1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</w:p>
    <w:p w:rsidR="00C92A20" w:rsidRPr="000D70B1" w:rsidRDefault="00C92A20" w:rsidP="000D70B1">
      <w:pPr>
        <w:pStyle w:val="ListParagraph"/>
        <w:numPr>
          <w:ilvl w:val="2"/>
          <w:numId w:val="1"/>
        </w:numPr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SIGNATURE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92A20" w:rsidRPr="000D70B1" w:rsidRDefault="00C92A20" w:rsidP="000D70B1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0D70B1">
        <w:rPr>
          <w:rFonts w:ascii="Times New Roman" w:hAnsi="Times New Roman"/>
          <w:color w:val="000000"/>
          <w:sz w:val="24"/>
          <w:szCs w:val="24"/>
        </w:rPr>
        <w:t>The duly authorized officer of the company shall sign the report as                       being true and correct.</w:t>
      </w:r>
    </w:p>
    <w:p w:rsidR="00C92A20" w:rsidRPr="000D70B1" w:rsidRDefault="00C92A20" w:rsidP="000D70B1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</w:p>
    <w:p w:rsidR="00C92A20" w:rsidRPr="000D70B1" w:rsidRDefault="00C92A20" w:rsidP="000D70B1">
      <w:pPr>
        <w:pStyle w:val="ListParagraph"/>
        <w:numPr>
          <w:ilvl w:val="2"/>
          <w:numId w:val="1"/>
        </w:numPr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TITLE: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2A20" w:rsidRDefault="00C92A20" w:rsidP="000D70B1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     The job or position of the duly authorized officer of the company who</w:t>
      </w:r>
      <w:r w:rsidR="000D70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70B1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0D70B1">
        <w:rPr>
          <w:rFonts w:ascii="Times New Roman" w:hAnsi="Times New Roman"/>
          <w:color w:val="000000"/>
          <w:sz w:val="24"/>
          <w:szCs w:val="24"/>
        </w:rPr>
        <w:t>igned the form</w:t>
      </w:r>
    </w:p>
    <w:p w:rsidR="000D70B1" w:rsidRPr="000D70B1" w:rsidRDefault="000D70B1" w:rsidP="000D70B1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</w:p>
    <w:p w:rsidR="00C92A20" w:rsidRPr="000D70B1" w:rsidRDefault="00C92A20" w:rsidP="000D70B1">
      <w:pPr>
        <w:pStyle w:val="ListParagraph"/>
        <w:numPr>
          <w:ilvl w:val="0"/>
          <w:numId w:val="2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>DATE: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 MM/DD/YYYY</w:t>
      </w:r>
    </w:p>
    <w:p w:rsidR="00C92A20" w:rsidRPr="000D70B1" w:rsidRDefault="00C92A20" w:rsidP="000D70B1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C92A20" w:rsidRPr="000D70B1" w:rsidRDefault="00C92A20" w:rsidP="000D70B1">
      <w:pPr>
        <w:pStyle w:val="ListParagraph"/>
        <w:ind w:left="270"/>
        <w:rPr>
          <w:rFonts w:ascii="Times New Roman" w:hAnsi="Times New Roman"/>
          <w:b/>
          <w:color w:val="000000"/>
          <w:sz w:val="24"/>
          <w:szCs w:val="24"/>
        </w:rPr>
      </w:pPr>
      <w:r w:rsidRPr="000D70B1">
        <w:rPr>
          <w:rFonts w:ascii="Times New Roman" w:hAnsi="Times New Roman"/>
          <w:b/>
          <w:color w:val="000000"/>
          <w:sz w:val="24"/>
          <w:szCs w:val="24"/>
        </w:rPr>
        <w:t xml:space="preserve">       Submit documents to: </w:t>
      </w:r>
    </w:p>
    <w:p w:rsidR="000D70B1" w:rsidRDefault="008169E2" w:rsidP="000D70B1">
      <w:pPr>
        <w:pStyle w:val="ListParagraph"/>
        <w:ind w:left="288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0D70B1">
        <w:rPr>
          <w:rFonts w:ascii="Times New Roman" w:hAnsi="Times New Roman"/>
          <w:color w:val="000000"/>
          <w:sz w:val="24"/>
          <w:szCs w:val="24"/>
        </w:rPr>
        <w:t>T</w:t>
      </w:r>
      <w:r w:rsidR="00C92A20" w:rsidRPr="000D70B1">
        <w:rPr>
          <w:rFonts w:ascii="Times New Roman" w:hAnsi="Times New Roman"/>
          <w:color w:val="000000"/>
          <w:sz w:val="24"/>
          <w:szCs w:val="24"/>
        </w:rPr>
        <w:t xml:space="preserve">he Permanent Secretary, </w:t>
      </w:r>
    </w:p>
    <w:p w:rsidR="00C92A20" w:rsidRPr="000D70B1" w:rsidRDefault="00C92A20" w:rsidP="000D70B1">
      <w:pPr>
        <w:pStyle w:val="ListParagraph"/>
        <w:ind w:left="288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Ministry of Energy and Energy </w:t>
      </w:r>
      <w:r w:rsidR="003E1451" w:rsidRPr="000D70B1">
        <w:rPr>
          <w:rFonts w:ascii="Times New Roman" w:hAnsi="Times New Roman"/>
          <w:color w:val="000000"/>
          <w:sz w:val="24"/>
          <w:szCs w:val="24"/>
        </w:rPr>
        <w:t>Industrie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s, </w:t>
      </w:r>
    </w:p>
    <w:p w:rsidR="00C92A20" w:rsidRPr="000D70B1" w:rsidRDefault="00C92A20" w:rsidP="000D70B1">
      <w:pPr>
        <w:pStyle w:val="ListParagraph"/>
        <w:ind w:left="288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>Level 2</w:t>
      </w:r>
      <w:r w:rsidR="00762E19">
        <w:rPr>
          <w:rFonts w:ascii="Times New Roman" w:hAnsi="Times New Roman"/>
          <w:color w:val="000000"/>
          <w:sz w:val="24"/>
          <w:szCs w:val="24"/>
        </w:rPr>
        <w:t>6</w:t>
      </w:r>
      <w:r w:rsidRPr="000D70B1">
        <w:rPr>
          <w:rFonts w:ascii="Times New Roman" w:hAnsi="Times New Roman"/>
          <w:color w:val="000000"/>
          <w:sz w:val="24"/>
          <w:szCs w:val="24"/>
        </w:rPr>
        <w:t xml:space="preserve">, Tower C - Energy Trinidad and Tobago, </w:t>
      </w:r>
    </w:p>
    <w:p w:rsidR="00C92A20" w:rsidRPr="000D70B1" w:rsidRDefault="00C92A20" w:rsidP="000D70B1">
      <w:pPr>
        <w:pStyle w:val="ListParagraph"/>
        <w:ind w:left="288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International Waterfront Centre, </w:t>
      </w:r>
    </w:p>
    <w:p w:rsidR="00C92A20" w:rsidRPr="000D70B1" w:rsidRDefault="008169E2" w:rsidP="000D70B1">
      <w:pPr>
        <w:pStyle w:val="ListParagraph"/>
        <w:ind w:left="288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>1</w:t>
      </w:r>
      <w:r w:rsidR="00C92A20" w:rsidRPr="000D70B1">
        <w:rPr>
          <w:rFonts w:ascii="Times New Roman" w:hAnsi="Times New Roman"/>
          <w:color w:val="000000"/>
          <w:sz w:val="24"/>
          <w:szCs w:val="24"/>
        </w:rPr>
        <w:t>A Wrightson Road,</w:t>
      </w:r>
    </w:p>
    <w:p w:rsidR="00C92A20" w:rsidRPr="000D70B1" w:rsidRDefault="00C92A20" w:rsidP="000D70B1">
      <w:pPr>
        <w:pStyle w:val="ListParagraph"/>
        <w:ind w:left="2880"/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>Port of Spain.</w:t>
      </w:r>
    </w:p>
    <w:bookmarkEnd w:id="0"/>
    <w:p w:rsidR="00C92A20" w:rsidRPr="000D70B1" w:rsidRDefault="005D1FBE" w:rsidP="000D70B1">
      <w:pPr>
        <w:pStyle w:val="ListParagraph"/>
        <w:ind w:left="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2A20" w:rsidRPr="000D70B1" w:rsidRDefault="00C92A20" w:rsidP="000D70B1">
      <w:pPr>
        <w:rPr>
          <w:rFonts w:ascii="Times New Roman" w:hAnsi="Times New Roman"/>
          <w:color w:val="000000"/>
          <w:sz w:val="24"/>
          <w:szCs w:val="24"/>
        </w:rPr>
      </w:pPr>
      <w:r w:rsidRPr="000D70B1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C92A20" w:rsidRPr="000D70B1" w:rsidRDefault="00C92A20" w:rsidP="000D70B1">
      <w:pPr>
        <w:pStyle w:val="ListParagraph"/>
        <w:ind w:left="630"/>
        <w:rPr>
          <w:rFonts w:ascii="Times New Roman" w:hAnsi="Times New Roman"/>
          <w:color w:val="000000"/>
          <w:sz w:val="24"/>
          <w:szCs w:val="24"/>
        </w:rPr>
      </w:pPr>
    </w:p>
    <w:p w:rsidR="00C30473" w:rsidRPr="000D70B1" w:rsidRDefault="00605DA7" w:rsidP="000D70B1">
      <w:pPr>
        <w:rPr>
          <w:rFonts w:ascii="Times New Roman" w:hAnsi="Times New Roman"/>
          <w:sz w:val="24"/>
          <w:szCs w:val="24"/>
        </w:rPr>
      </w:pPr>
    </w:p>
    <w:sectPr w:rsidR="00C30473" w:rsidRPr="000D70B1" w:rsidSect="000D70B1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A7" w:rsidRDefault="00605DA7" w:rsidP="0059224F">
      <w:r>
        <w:separator/>
      </w:r>
    </w:p>
  </w:endnote>
  <w:endnote w:type="continuationSeparator" w:id="0">
    <w:p w:rsidR="00605DA7" w:rsidRDefault="00605DA7" w:rsidP="005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386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9224F" w:rsidRPr="005D1FBE" w:rsidRDefault="0059224F">
        <w:pPr>
          <w:pStyle w:val="Footer"/>
          <w:jc w:val="right"/>
          <w:rPr>
            <w:rFonts w:ascii="Times New Roman" w:hAnsi="Times New Roman"/>
          </w:rPr>
        </w:pPr>
        <w:r w:rsidRPr="005D1FBE">
          <w:rPr>
            <w:rFonts w:ascii="Times New Roman" w:hAnsi="Times New Roman"/>
          </w:rPr>
          <w:fldChar w:fldCharType="begin"/>
        </w:r>
        <w:r w:rsidRPr="005D1FBE">
          <w:rPr>
            <w:rFonts w:ascii="Times New Roman" w:hAnsi="Times New Roman"/>
          </w:rPr>
          <w:instrText xml:space="preserve"> PAGE   \* MERGEFORMAT </w:instrText>
        </w:r>
        <w:r w:rsidRPr="005D1FBE">
          <w:rPr>
            <w:rFonts w:ascii="Times New Roman" w:hAnsi="Times New Roman"/>
          </w:rPr>
          <w:fldChar w:fldCharType="separate"/>
        </w:r>
        <w:r w:rsidR="005D1FBE">
          <w:rPr>
            <w:rFonts w:ascii="Times New Roman" w:hAnsi="Times New Roman"/>
            <w:noProof/>
          </w:rPr>
          <w:t>2</w:t>
        </w:r>
        <w:r w:rsidRPr="005D1FBE">
          <w:rPr>
            <w:rFonts w:ascii="Times New Roman" w:hAnsi="Times New Roman"/>
            <w:noProof/>
          </w:rPr>
          <w:fldChar w:fldCharType="end"/>
        </w:r>
      </w:p>
    </w:sdtContent>
  </w:sdt>
  <w:p w:rsidR="0059224F" w:rsidRDefault="00592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A7" w:rsidRDefault="00605DA7" w:rsidP="0059224F">
      <w:r>
        <w:separator/>
      </w:r>
    </w:p>
  </w:footnote>
  <w:footnote w:type="continuationSeparator" w:id="0">
    <w:p w:rsidR="00605DA7" w:rsidRDefault="00605DA7" w:rsidP="005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A81"/>
    <w:multiLevelType w:val="hybridMultilevel"/>
    <w:tmpl w:val="C888B9AE"/>
    <w:lvl w:ilvl="0" w:tplc="7E528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AA1BCB"/>
    <w:multiLevelType w:val="hybridMultilevel"/>
    <w:tmpl w:val="04489092"/>
    <w:lvl w:ilvl="0" w:tplc="BE6CC2F8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20"/>
    <w:rsid w:val="00013B07"/>
    <w:rsid w:val="000618CA"/>
    <w:rsid w:val="00065821"/>
    <w:rsid w:val="00091698"/>
    <w:rsid w:val="000D70B1"/>
    <w:rsid w:val="003A50A7"/>
    <w:rsid w:val="003E1451"/>
    <w:rsid w:val="004465AB"/>
    <w:rsid w:val="004E6C6B"/>
    <w:rsid w:val="0059224F"/>
    <w:rsid w:val="005D1FBE"/>
    <w:rsid w:val="00605DA7"/>
    <w:rsid w:val="00753DAA"/>
    <w:rsid w:val="00762E19"/>
    <w:rsid w:val="007D7D26"/>
    <w:rsid w:val="008169E2"/>
    <w:rsid w:val="00946CE5"/>
    <w:rsid w:val="00967692"/>
    <w:rsid w:val="009973B9"/>
    <w:rsid w:val="00A4640A"/>
    <w:rsid w:val="00A75741"/>
    <w:rsid w:val="00BE68CC"/>
    <w:rsid w:val="00C0195A"/>
    <w:rsid w:val="00C92A20"/>
    <w:rsid w:val="00C95307"/>
    <w:rsid w:val="00D8436A"/>
    <w:rsid w:val="00E42723"/>
    <w:rsid w:val="00E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24F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24F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4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24F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24F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and Energy Affairs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Jackman</dc:creator>
  <cp:lastModifiedBy>Lisa George-Sharpe</cp:lastModifiedBy>
  <cp:revision>4</cp:revision>
  <dcterms:created xsi:type="dcterms:W3CDTF">2016-03-09T15:06:00Z</dcterms:created>
  <dcterms:modified xsi:type="dcterms:W3CDTF">2016-03-09T18:03:00Z</dcterms:modified>
</cp:coreProperties>
</file>