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AD375" w14:textId="77777777" w:rsidR="00955EB6" w:rsidRPr="00955EB6" w:rsidRDefault="00955EB6" w:rsidP="00955EB6">
      <w:pPr>
        <w:spacing w:after="0" w:line="240" w:lineRule="auto"/>
        <w:ind w:right="-846" w:hanging="851"/>
        <w:jc w:val="center"/>
        <w:rPr>
          <w:rFonts w:ascii="Arial" w:eastAsia="Times New Roman" w:hAnsi="Arial" w:cs="Arial"/>
          <w:b/>
          <w:sz w:val="24"/>
          <w:szCs w:val="24"/>
          <w:lang w:val="en-TT" w:eastAsia="en-TT"/>
        </w:rPr>
      </w:pPr>
      <w:r w:rsidRPr="00955EB6">
        <w:rPr>
          <w:rFonts w:ascii="Arial" w:eastAsia="Times New Roman" w:hAnsi="Arial" w:cs="Arial"/>
          <w:noProof/>
          <w:sz w:val="16"/>
          <w:szCs w:val="16"/>
        </w:rPr>
        <mc:AlternateContent>
          <mc:Choice Requires="wps">
            <w:drawing>
              <wp:anchor distT="0" distB="0" distL="114300" distR="114300" simplePos="0" relativeHeight="251659264" behindDoc="0" locked="0" layoutInCell="1" allowOverlap="1" wp14:anchorId="2809E43F" wp14:editId="1E8615BD">
                <wp:simplePos x="0" y="0"/>
                <wp:positionH relativeFrom="column">
                  <wp:posOffset>4168140</wp:posOffset>
                </wp:positionH>
                <wp:positionV relativeFrom="paragraph">
                  <wp:posOffset>-279400</wp:posOffset>
                </wp:positionV>
                <wp:extent cx="2374265" cy="672999"/>
                <wp:effectExtent l="0" t="0" r="2286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72999"/>
                        </a:xfrm>
                        <a:prstGeom prst="rect">
                          <a:avLst/>
                        </a:prstGeom>
                        <a:noFill/>
                        <a:ln w="9525">
                          <a:solidFill>
                            <a:sysClr val="window" lastClr="FFFFFF"/>
                          </a:solidFill>
                          <a:miter lim="800000"/>
                          <a:headEnd/>
                          <a:tailEnd/>
                        </a:ln>
                      </wps:spPr>
                      <wps:txbx>
                        <w:txbxContent>
                          <w:p w14:paraId="32EF730C" w14:textId="77777777" w:rsidR="00A8738B" w:rsidRPr="007E58DB" w:rsidRDefault="00A8738B" w:rsidP="00955EB6">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14:paraId="271D621C" w14:textId="676AA5CD" w:rsidR="00A8738B" w:rsidRDefault="00A8738B" w:rsidP="00955EB6">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MEEI-</w:t>
                            </w:r>
                            <w:r w:rsidRPr="008334CF">
                              <w:rPr>
                                <w:rFonts w:ascii="Arial" w:hAnsi="Arial" w:cs="Arial"/>
                                <w:sz w:val="16"/>
                                <w:szCs w:val="16"/>
                              </w:rPr>
                              <w:t>POMD-AG002POMD</w:t>
                            </w:r>
                            <w:r>
                              <w:rPr>
                                <w:rFonts w:ascii="Arial" w:hAnsi="Arial" w:cs="Arial"/>
                                <w:sz w:val="16"/>
                                <w:szCs w:val="16"/>
                              </w:rPr>
                              <w:t xml:space="preserve">- </w:t>
                            </w:r>
                          </w:p>
                          <w:p w14:paraId="2D49A257" w14:textId="585E5E17" w:rsidR="00A8738B" w:rsidRPr="007E58DB" w:rsidRDefault="00A8738B" w:rsidP="00955EB6">
                            <w:pPr>
                              <w:spacing w:after="0" w:line="240" w:lineRule="auto"/>
                              <w:jc w:val="right"/>
                              <w:rPr>
                                <w:rFonts w:ascii="Arial" w:hAnsi="Arial" w:cs="Arial"/>
                                <w:sz w:val="16"/>
                                <w:szCs w:val="16"/>
                              </w:rPr>
                            </w:pPr>
                            <w:r>
                              <w:rPr>
                                <w:rFonts w:ascii="Arial" w:hAnsi="Arial" w:cs="Arial"/>
                                <w:sz w:val="16"/>
                                <w:szCs w:val="16"/>
                              </w:rPr>
                              <w:t xml:space="preserve">Revision 1- July 2019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09E43F" id="_x0000_t202" coordsize="21600,21600" o:spt="202" path="m,l,21600r21600,l21600,xe">
                <v:stroke joinstyle="miter"/>
                <v:path gradientshapeok="t" o:connecttype="rect"/>
              </v:shapetype>
              <v:shape id="Text Box 2" o:spid="_x0000_s1026" type="#_x0000_t202" style="position:absolute;left:0;text-align:left;margin-left:328.2pt;margin-top:-22pt;width:186.95pt;height:5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" filled="f" strokecolor="window">
                <v:textbox>
                  <w:txbxContent>
                    <w:p w14:paraId="32EF730C" w14:textId="77777777" w:rsidR="00A8738B" w:rsidRPr="007E58DB" w:rsidRDefault="00A8738B" w:rsidP="00955EB6">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14:paraId="271D621C" w14:textId="676AA5CD" w:rsidR="00A8738B" w:rsidRDefault="00A8738B" w:rsidP="00955EB6">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MEEI-</w:t>
                      </w:r>
                      <w:r w:rsidRPr="008334CF">
                        <w:rPr>
                          <w:rFonts w:ascii="Arial" w:hAnsi="Arial" w:cs="Arial"/>
                          <w:sz w:val="16"/>
                          <w:szCs w:val="16"/>
                        </w:rPr>
                        <w:t>POMD-AG002POMD</w:t>
                      </w:r>
                      <w:r>
                        <w:rPr>
                          <w:rFonts w:ascii="Arial" w:hAnsi="Arial" w:cs="Arial"/>
                          <w:sz w:val="16"/>
                          <w:szCs w:val="16"/>
                        </w:rPr>
                        <w:t xml:space="preserve">- </w:t>
                      </w:r>
                    </w:p>
                    <w:p w14:paraId="2D49A257" w14:textId="585E5E17" w:rsidR="00A8738B" w:rsidRPr="007E58DB" w:rsidRDefault="00A8738B" w:rsidP="00955EB6">
                      <w:pPr>
                        <w:spacing w:after="0" w:line="240" w:lineRule="auto"/>
                        <w:jc w:val="right"/>
                        <w:rPr>
                          <w:rFonts w:ascii="Arial" w:hAnsi="Arial" w:cs="Arial"/>
                          <w:sz w:val="16"/>
                          <w:szCs w:val="16"/>
                        </w:rPr>
                      </w:pPr>
                      <w:r>
                        <w:rPr>
                          <w:rFonts w:ascii="Arial" w:hAnsi="Arial" w:cs="Arial"/>
                          <w:sz w:val="16"/>
                          <w:szCs w:val="16"/>
                        </w:rPr>
                        <w:t xml:space="preserve">Revision 1- July 2019 </w:t>
                      </w:r>
                    </w:p>
                  </w:txbxContent>
                </v:textbox>
              </v:shape>
            </w:pict>
          </mc:Fallback>
        </mc:AlternateContent>
      </w:r>
      <w:r w:rsidRPr="00955EB6">
        <w:rPr>
          <w:rFonts w:ascii="Arial" w:eastAsia="Times New Roman" w:hAnsi="Arial" w:cs="Arial"/>
          <w:b/>
          <w:noProof/>
          <w:sz w:val="24"/>
          <w:szCs w:val="24"/>
        </w:rPr>
        <w:drawing>
          <wp:inline distT="0" distB="0" distL="0" distR="0" wp14:anchorId="18FCA6C4" wp14:editId="2F965C09">
            <wp:extent cx="760780" cy="585216"/>
            <wp:effectExtent l="0" t="0" r="1270" b="5715"/>
            <wp:docPr id="2" name="Picture 2" descr="C:\Documents and Settings\dcameron\My Documents\coat of arms.jpg"/>
            <wp:cNvGraphicFramePr/>
            <a:graphic xmlns:a="http://schemas.openxmlformats.org/drawingml/2006/main">
              <a:graphicData uri="http://schemas.openxmlformats.org/drawingml/2006/picture">
                <pic:pic xmlns:pic="http://schemas.openxmlformats.org/drawingml/2006/picture">
                  <pic:nvPicPr>
                    <pic:cNvPr id="1025" name="Picture 1" descr="C:\Documents and Settings\dcameron\My Documents\coat of arms.jpg"/>
                    <pic:cNvPicPr>
                      <a:picLocks noChangeAspect="1" noChangeArrowheads="1"/>
                    </pic:cNvPicPr>
                  </pic:nvPicPr>
                  <pic:blipFill>
                    <a:blip r:embed="rId8" cstate="print"/>
                    <a:srcRect/>
                    <a:stretch>
                      <a:fillRect/>
                    </a:stretch>
                  </pic:blipFill>
                  <pic:spPr bwMode="auto">
                    <a:xfrm>
                      <a:off x="0" y="0"/>
                      <a:ext cx="763149" cy="587038"/>
                    </a:xfrm>
                    <a:prstGeom prst="rect">
                      <a:avLst/>
                    </a:prstGeom>
                    <a:noFill/>
                    <a:ln w="9525">
                      <a:noFill/>
                      <a:miter lim="800000"/>
                      <a:headEnd/>
                      <a:tailEnd/>
                    </a:ln>
                  </pic:spPr>
                </pic:pic>
              </a:graphicData>
            </a:graphic>
          </wp:inline>
        </w:drawing>
      </w:r>
    </w:p>
    <w:p w14:paraId="360F1362" w14:textId="77777777" w:rsidR="00955EB6" w:rsidRPr="00955EB6" w:rsidRDefault="00955EB6" w:rsidP="00955EB6">
      <w:pPr>
        <w:spacing w:after="0" w:line="240" w:lineRule="auto"/>
        <w:ind w:left="-851" w:right="-563"/>
        <w:contextualSpacing/>
        <w:jc w:val="center"/>
        <w:rPr>
          <w:rFonts w:ascii="Arial" w:eastAsia="Times New Roman" w:hAnsi="Arial" w:cs="Arial"/>
          <w:b/>
          <w:sz w:val="28"/>
          <w:szCs w:val="40"/>
          <w:lang w:val="en-TT" w:eastAsia="en-TT"/>
        </w:rPr>
      </w:pPr>
      <w:r w:rsidRPr="00955EB6">
        <w:rPr>
          <w:rFonts w:ascii="Arial" w:eastAsia="Times New Roman" w:hAnsi="Arial" w:cs="Arial"/>
          <w:b/>
          <w:sz w:val="28"/>
          <w:szCs w:val="40"/>
          <w:lang w:val="en-TT" w:eastAsia="en-TT"/>
        </w:rPr>
        <w:t>REPUBLIC OF TRINIDAD AND TOBAGO</w:t>
      </w:r>
    </w:p>
    <w:p w14:paraId="7B67754F" w14:textId="51E5730C" w:rsidR="00955EB6" w:rsidRPr="00955EB6" w:rsidRDefault="00955EB6" w:rsidP="00955EB6">
      <w:pPr>
        <w:spacing w:after="0" w:line="240" w:lineRule="auto"/>
        <w:ind w:left="-851" w:right="-563"/>
        <w:contextualSpacing/>
        <w:jc w:val="center"/>
        <w:rPr>
          <w:rFonts w:ascii="Arial" w:eastAsia="Times New Roman" w:hAnsi="Arial" w:cs="Arial"/>
          <w:b/>
          <w:sz w:val="28"/>
          <w:szCs w:val="40"/>
          <w:lang w:val="en-TT" w:eastAsia="en-TT"/>
        </w:rPr>
      </w:pPr>
      <w:r w:rsidRPr="00955EB6">
        <w:rPr>
          <w:rFonts w:ascii="Arial" w:eastAsia="Times New Roman" w:hAnsi="Arial" w:cs="Arial"/>
          <w:b/>
          <w:sz w:val="28"/>
          <w:szCs w:val="40"/>
          <w:lang w:val="en-TT" w:eastAsia="en-TT"/>
        </w:rPr>
        <w:t xml:space="preserve"> Ministry of Energy and Energy </w:t>
      </w:r>
      <w:r w:rsidR="000F3315">
        <w:rPr>
          <w:rFonts w:ascii="Arial" w:eastAsia="Times New Roman" w:hAnsi="Arial" w:cs="Arial"/>
          <w:b/>
          <w:sz w:val="28"/>
          <w:szCs w:val="40"/>
          <w:lang w:val="en-TT" w:eastAsia="en-TT"/>
        </w:rPr>
        <w:t>I</w:t>
      </w:r>
      <w:r w:rsidR="00E073F0">
        <w:rPr>
          <w:rFonts w:ascii="Arial" w:eastAsia="Times New Roman" w:hAnsi="Arial" w:cs="Arial"/>
          <w:b/>
          <w:sz w:val="28"/>
          <w:szCs w:val="40"/>
          <w:lang w:val="en-TT" w:eastAsia="en-TT"/>
        </w:rPr>
        <w:t>ndustries</w:t>
      </w:r>
    </w:p>
    <w:p w14:paraId="4B0C4851" w14:textId="77777777" w:rsidR="00955EB6" w:rsidRDefault="00955EB6" w:rsidP="00DB5485">
      <w:pPr>
        <w:spacing w:after="0" w:line="240" w:lineRule="auto"/>
        <w:ind w:right="-846" w:hanging="851"/>
        <w:jc w:val="center"/>
        <w:rPr>
          <w:rFonts w:ascii="Arial" w:eastAsia="Times New Roman" w:hAnsi="Arial" w:cs="Arial"/>
          <w:b/>
          <w:sz w:val="24"/>
          <w:szCs w:val="24"/>
          <w:lang w:val="en-TT" w:eastAsia="en-TT"/>
        </w:rPr>
      </w:pPr>
    </w:p>
    <w:p w14:paraId="313F2591" w14:textId="77777777" w:rsidR="00DB5485" w:rsidRPr="00955EB6" w:rsidRDefault="00DB5485" w:rsidP="008654C4">
      <w:pPr>
        <w:spacing w:after="0" w:line="240" w:lineRule="auto"/>
        <w:ind w:right="-90"/>
        <w:jc w:val="center"/>
        <w:rPr>
          <w:rFonts w:ascii="Arial" w:eastAsia="Times New Roman" w:hAnsi="Arial" w:cs="Arial"/>
          <w:b/>
          <w:szCs w:val="24"/>
          <w:lang w:val="en-TT" w:eastAsia="en-TT"/>
        </w:rPr>
      </w:pPr>
      <w:r w:rsidRPr="00955EB6">
        <w:rPr>
          <w:rFonts w:ascii="Arial" w:eastAsia="Times New Roman" w:hAnsi="Arial" w:cs="Arial"/>
          <w:b/>
          <w:szCs w:val="24"/>
          <w:lang w:val="en-TT" w:eastAsia="en-TT"/>
        </w:rPr>
        <w:t xml:space="preserve">Guidance </w:t>
      </w:r>
      <w:r w:rsidR="00F1091F">
        <w:rPr>
          <w:rFonts w:ascii="Arial" w:eastAsia="Times New Roman" w:hAnsi="Arial" w:cs="Arial"/>
          <w:b/>
          <w:szCs w:val="24"/>
          <w:lang w:val="en-TT" w:eastAsia="en-TT"/>
        </w:rPr>
        <w:t>D</w:t>
      </w:r>
      <w:r w:rsidR="00955EB6">
        <w:rPr>
          <w:rFonts w:ascii="Arial" w:eastAsia="Times New Roman" w:hAnsi="Arial" w:cs="Arial"/>
          <w:b/>
          <w:szCs w:val="24"/>
          <w:lang w:val="en-TT" w:eastAsia="en-TT"/>
        </w:rPr>
        <w:t xml:space="preserve">ocument for </w:t>
      </w:r>
      <w:r w:rsidR="00F1091F">
        <w:rPr>
          <w:rFonts w:ascii="Arial" w:eastAsia="Times New Roman" w:hAnsi="Arial" w:cs="Arial"/>
          <w:b/>
          <w:szCs w:val="24"/>
          <w:lang w:val="en-TT" w:eastAsia="en-TT"/>
        </w:rPr>
        <w:t>Completing the Application F</w:t>
      </w:r>
      <w:r w:rsidRPr="00955EB6">
        <w:rPr>
          <w:rFonts w:ascii="Arial" w:eastAsia="Times New Roman" w:hAnsi="Arial" w:cs="Arial"/>
          <w:b/>
          <w:szCs w:val="24"/>
          <w:lang w:val="en-TT" w:eastAsia="en-TT"/>
        </w:rPr>
        <w:t xml:space="preserve">orm for </w:t>
      </w:r>
      <w:r w:rsidR="004A310E">
        <w:rPr>
          <w:rFonts w:ascii="Arial" w:eastAsia="Times New Roman" w:hAnsi="Arial" w:cs="Arial"/>
          <w:b/>
          <w:szCs w:val="24"/>
          <w:lang w:val="en-TT" w:eastAsia="en-TT"/>
        </w:rPr>
        <w:t>Storage A</w:t>
      </w:r>
      <w:r w:rsidRPr="00955EB6">
        <w:rPr>
          <w:rFonts w:ascii="Arial" w:eastAsia="Times New Roman" w:hAnsi="Arial" w:cs="Arial"/>
          <w:b/>
          <w:szCs w:val="24"/>
          <w:lang w:val="en-TT" w:eastAsia="en-TT"/>
        </w:rPr>
        <w:t xml:space="preserve">pproval of </w:t>
      </w:r>
      <w:r w:rsidR="0084352C">
        <w:rPr>
          <w:rFonts w:ascii="Arial" w:eastAsia="Times New Roman" w:hAnsi="Arial" w:cs="Arial"/>
          <w:b/>
          <w:szCs w:val="24"/>
          <w:lang w:val="en-TT" w:eastAsia="en-TT"/>
        </w:rPr>
        <w:t>Liquefied Petroleum Gas (LPG)</w:t>
      </w:r>
      <w:r w:rsidR="00955EB6" w:rsidRPr="00955EB6">
        <w:rPr>
          <w:rFonts w:ascii="Arial" w:eastAsia="Times New Roman" w:hAnsi="Arial" w:cs="Arial"/>
          <w:b/>
          <w:szCs w:val="24"/>
          <w:lang w:val="en-TT" w:eastAsia="en-TT"/>
        </w:rPr>
        <w:t xml:space="preserve"> </w:t>
      </w:r>
      <w:r w:rsidR="004A310E">
        <w:rPr>
          <w:rFonts w:ascii="Arial" w:eastAsia="Times New Roman" w:hAnsi="Arial" w:cs="Arial"/>
          <w:b/>
          <w:szCs w:val="24"/>
          <w:lang w:val="en-TT" w:eastAsia="en-TT"/>
        </w:rPr>
        <w:t>at ‘End-User’ Facilities</w:t>
      </w:r>
    </w:p>
    <w:sdt>
      <w:sdtPr>
        <w:rPr>
          <w:rFonts w:asciiTheme="minorHAnsi" w:eastAsiaTheme="minorHAnsi" w:hAnsiTheme="minorHAnsi" w:cstheme="minorBidi"/>
          <w:b w:val="0"/>
          <w:bCs w:val="0"/>
          <w:color w:val="auto"/>
          <w:sz w:val="22"/>
          <w:szCs w:val="22"/>
          <w:lang w:eastAsia="en-US"/>
        </w:rPr>
        <w:id w:val="-2114660710"/>
        <w:docPartObj>
          <w:docPartGallery w:val="Table of Contents"/>
          <w:docPartUnique/>
        </w:docPartObj>
      </w:sdtPr>
      <w:sdtEndPr>
        <w:rPr>
          <w:noProof/>
        </w:rPr>
      </w:sdtEndPr>
      <w:sdtContent>
        <w:p w14:paraId="5E90F2DB" w14:textId="77777777" w:rsidR="00F624B9" w:rsidRPr="00F624B9" w:rsidRDefault="00F624B9">
          <w:pPr>
            <w:pStyle w:val="TOCHeading"/>
            <w:rPr>
              <w:rFonts w:ascii="Arial" w:hAnsi="Arial" w:cs="Arial"/>
              <w:color w:val="auto"/>
              <w:sz w:val="18"/>
              <w:szCs w:val="16"/>
            </w:rPr>
          </w:pPr>
          <w:r w:rsidRPr="00F624B9">
            <w:rPr>
              <w:rFonts w:ascii="Arial" w:hAnsi="Arial" w:cs="Arial"/>
              <w:color w:val="auto"/>
              <w:sz w:val="18"/>
              <w:szCs w:val="16"/>
            </w:rPr>
            <w:t>Table of Contents</w:t>
          </w:r>
        </w:p>
        <w:p w14:paraId="79C1AAD3" w14:textId="0E0F3E25" w:rsidR="00F624B9" w:rsidRPr="00F624B9" w:rsidRDefault="00F624B9">
          <w:pPr>
            <w:pStyle w:val="TOC1"/>
            <w:tabs>
              <w:tab w:val="left" w:pos="440"/>
              <w:tab w:val="right" w:leader="dot" w:pos="9350"/>
            </w:tabs>
            <w:rPr>
              <w:rFonts w:ascii="Arial" w:hAnsi="Arial" w:cs="Arial"/>
              <w:noProof/>
              <w:sz w:val="16"/>
              <w:szCs w:val="16"/>
            </w:rPr>
          </w:pPr>
          <w:r w:rsidRPr="00F624B9">
            <w:rPr>
              <w:rFonts w:ascii="Arial" w:hAnsi="Arial" w:cs="Arial"/>
              <w:sz w:val="16"/>
              <w:szCs w:val="16"/>
            </w:rPr>
            <w:fldChar w:fldCharType="begin"/>
          </w:r>
          <w:r w:rsidRPr="00F624B9">
            <w:rPr>
              <w:rFonts w:ascii="Arial" w:hAnsi="Arial" w:cs="Arial"/>
              <w:sz w:val="16"/>
              <w:szCs w:val="16"/>
            </w:rPr>
            <w:instrText xml:space="preserve"> TOC \o "1-3" \h \z \u </w:instrText>
          </w:r>
          <w:r w:rsidRPr="00F624B9">
            <w:rPr>
              <w:rFonts w:ascii="Arial" w:hAnsi="Arial" w:cs="Arial"/>
              <w:sz w:val="16"/>
              <w:szCs w:val="16"/>
            </w:rPr>
            <w:fldChar w:fldCharType="separate"/>
          </w:r>
          <w:hyperlink w:anchor="_Toc309594239" w:history="1">
            <w:r w:rsidRPr="00F624B9">
              <w:rPr>
                <w:rStyle w:val="Hyperlink"/>
                <w:rFonts w:ascii="Arial" w:eastAsia="Calibri" w:hAnsi="Arial" w:cs="Arial"/>
                <w:noProof/>
                <w:sz w:val="16"/>
                <w:szCs w:val="16"/>
              </w:rPr>
              <w:t>1.</w:t>
            </w:r>
            <w:r w:rsidRPr="00F624B9">
              <w:rPr>
                <w:rFonts w:ascii="Arial" w:hAnsi="Arial" w:cs="Arial"/>
                <w:noProof/>
                <w:sz w:val="16"/>
                <w:szCs w:val="16"/>
              </w:rPr>
              <w:tab/>
            </w:r>
            <w:r w:rsidRPr="00F624B9">
              <w:rPr>
                <w:rStyle w:val="Hyperlink"/>
                <w:rFonts w:ascii="Arial" w:eastAsia="Calibri" w:hAnsi="Arial" w:cs="Arial"/>
                <w:noProof/>
                <w:sz w:val="16"/>
                <w:szCs w:val="16"/>
              </w:rPr>
              <w:t>Scope:</w:t>
            </w:r>
            <w:r w:rsidRPr="00F624B9">
              <w:rPr>
                <w:rFonts w:ascii="Arial" w:hAnsi="Arial" w:cs="Arial"/>
                <w:noProof/>
                <w:webHidden/>
                <w:sz w:val="16"/>
                <w:szCs w:val="16"/>
              </w:rPr>
              <w:tab/>
            </w:r>
            <w:r w:rsidRPr="00F624B9">
              <w:rPr>
                <w:rFonts w:ascii="Arial" w:hAnsi="Arial" w:cs="Arial"/>
                <w:noProof/>
                <w:webHidden/>
                <w:sz w:val="16"/>
                <w:szCs w:val="16"/>
              </w:rPr>
              <w:fldChar w:fldCharType="begin"/>
            </w:r>
            <w:r w:rsidRPr="00F624B9">
              <w:rPr>
                <w:rFonts w:ascii="Arial" w:hAnsi="Arial" w:cs="Arial"/>
                <w:noProof/>
                <w:webHidden/>
                <w:sz w:val="16"/>
                <w:szCs w:val="16"/>
              </w:rPr>
              <w:instrText xml:space="preserve"> PAGEREF _Toc309594239 \h </w:instrText>
            </w:r>
            <w:r w:rsidRPr="00F624B9">
              <w:rPr>
                <w:rFonts w:ascii="Arial" w:hAnsi="Arial" w:cs="Arial"/>
                <w:noProof/>
                <w:webHidden/>
                <w:sz w:val="16"/>
                <w:szCs w:val="16"/>
              </w:rPr>
            </w:r>
            <w:r w:rsidRPr="00F624B9">
              <w:rPr>
                <w:rFonts w:ascii="Arial" w:hAnsi="Arial" w:cs="Arial"/>
                <w:noProof/>
                <w:webHidden/>
                <w:sz w:val="16"/>
                <w:szCs w:val="16"/>
              </w:rPr>
              <w:fldChar w:fldCharType="separate"/>
            </w:r>
            <w:r w:rsidR="00C26B07">
              <w:rPr>
                <w:rFonts w:ascii="Arial" w:hAnsi="Arial" w:cs="Arial"/>
                <w:noProof/>
                <w:webHidden/>
                <w:sz w:val="16"/>
                <w:szCs w:val="16"/>
              </w:rPr>
              <w:t>1</w:t>
            </w:r>
            <w:r w:rsidRPr="00F624B9">
              <w:rPr>
                <w:rFonts w:ascii="Arial" w:hAnsi="Arial" w:cs="Arial"/>
                <w:noProof/>
                <w:webHidden/>
                <w:sz w:val="16"/>
                <w:szCs w:val="16"/>
              </w:rPr>
              <w:fldChar w:fldCharType="end"/>
            </w:r>
          </w:hyperlink>
        </w:p>
        <w:p w14:paraId="15C356BE" w14:textId="3499A7D6" w:rsidR="00F624B9" w:rsidRPr="00F624B9" w:rsidRDefault="000054F2">
          <w:pPr>
            <w:pStyle w:val="TOC1"/>
            <w:tabs>
              <w:tab w:val="left" w:pos="440"/>
              <w:tab w:val="right" w:leader="dot" w:pos="9350"/>
            </w:tabs>
            <w:rPr>
              <w:rFonts w:ascii="Arial" w:hAnsi="Arial" w:cs="Arial"/>
              <w:noProof/>
              <w:sz w:val="16"/>
              <w:szCs w:val="16"/>
            </w:rPr>
          </w:pPr>
          <w:hyperlink w:anchor="_Toc309594240" w:history="1">
            <w:r w:rsidR="00F624B9" w:rsidRPr="00F624B9">
              <w:rPr>
                <w:rStyle w:val="Hyperlink"/>
                <w:rFonts w:ascii="Arial" w:eastAsia="Calibri" w:hAnsi="Arial" w:cs="Arial"/>
                <w:noProof/>
                <w:sz w:val="16"/>
                <w:szCs w:val="16"/>
              </w:rPr>
              <w:t>2.</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Applicability</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_Toc309594240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C26B07">
              <w:rPr>
                <w:rFonts w:ascii="Arial" w:hAnsi="Arial" w:cs="Arial"/>
                <w:noProof/>
                <w:webHidden/>
                <w:sz w:val="16"/>
                <w:szCs w:val="16"/>
              </w:rPr>
              <w:t>1</w:t>
            </w:r>
            <w:r w:rsidR="00F624B9" w:rsidRPr="00F624B9">
              <w:rPr>
                <w:rFonts w:ascii="Arial" w:hAnsi="Arial" w:cs="Arial"/>
                <w:noProof/>
                <w:webHidden/>
                <w:sz w:val="16"/>
                <w:szCs w:val="16"/>
              </w:rPr>
              <w:fldChar w:fldCharType="end"/>
            </w:r>
          </w:hyperlink>
        </w:p>
        <w:p w14:paraId="01E374B2" w14:textId="77ADCD2F" w:rsidR="00F624B9" w:rsidRPr="00F624B9" w:rsidRDefault="000054F2">
          <w:pPr>
            <w:pStyle w:val="TOC1"/>
            <w:tabs>
              <w:tab w:val="left" w:pos="440"/>
              <w:tab w:val="right" w:leader="dot" w:pos="9350"/>
            </w:tabs>
            <w:rPr>
              <w:rFonts w:ascii="Arial" w:hAnsi="Arial" w:cs="Arial"/>
              <w:noProof/>
              <w:sz w:val="16"/>
              <w:szCs w:val="16"/>
            </w:rPr>
          </w:pPr>
          <w:hyperlink w:anchor="_Toc309594241" w:history="1">
            <w:r w:rsidR="00F624B9" w:rsidRPr="00F624B9">
              <w:rPr>
                <w:rStyle w:val="Hyperlink"/>
                <w:rFonts w:ascii="Arial" w:eastAsia="Times New Roman" w:hAnsi="Arial" w:cs="Arial"/>
                <w:noProof/>
                <w:sz w:val="16"/>
                <w:szCs w:val="16"/>
                <w:lang w:val="en-TT" w:eastAsia="en-TT"/>
              </w:rPr>
              <w:t>3.</w:t>
            </w:r>
            <w:r w:rsidR="00F624B9" w:rsidRPr="00F624B9">
              <w:rPr>
                <w:rFonts w:ascii="Arial" w:hAnsi="Arial" w:cs="Arial"/>
                <w:noProof/>
                <w:sz w:val="16"/>
                <w:szCs w:val="16"/>
              </w:rPr>
              <w:tab/>
            </w:r>
            <w:r w:rsidR="00F624B9" w:rsidRPr="00F624B9">
              <w:rPr>
                <w:rStyle w:val="Hyperlink"/>
                <w:rFonts w:ascii="Arial" w:eastAsia="Times New Roman" w:hAnsi="Arial" w:cs="Arial"/>
                <w:noProof/>
                <w:sz w:val="16"/>
                <w:szCs w:val="16"/>
                <w:lang w:val="en-TT" w:eastAsia="en-TT"/>
              </w:rPr>
              <w:t>General Rules on Completing the Application Form</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_Toc309594241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C26B07">
              <w:rPr>
                <w:rFonts w:ascii="Arial" w:hAnsi="Arial" w:cs="Arial"/>
                <w:noProof/>
                <w:webHidden/>
                <w:sz w:val="16"/>
                <w:szCs w:val="16"/>
              </w:rPr>
              <w:t>1</w:t>
            </w:r>
            <w:r w:rsidR="00F624B9" w:rsidRPr="00F624B9">
              <w:rPr>
                <w:rFonts w:ascii="Arial" w:hAnsi="Arial" w:cs="Arial"/>
                <w:noProof/>
                <w:webHidden/>
                <w:sz w:val="16"/>
                <w:szCs w:val="16"/>
              </w:rPr>
              <w:fldChar w:fldCharType="end"/>
            </w:r>
          </w:hyperlink>
        </w:p>
        <w:p w14:paraId="0E007096" w14:textId="222753B4" w:rsidR="00F624B9" w:rsidRPr="00F624B9" w:rsidRDefault="000054F2">
          <w:pPr>
            <w:pStyle w:val="TOC1"/>
            <w:tabs>
              <w:tab w:val="left" w:pos="440"/>
              <w:tab w:val="right" w:leader="dot" w:pos="9350"/>
            </w:tabs>
            <w:rPr>
              <w:rFonts w:ascii="Arial" w:hAnsi="Arial" w:cs="Arial"/>
              <w:noProof/>
              <w:sz w:val="16"/>
              <w:szCs w:val="16"/>
            </w:rPr>
          </w:pPr>
          <w:hyperlink w:anchor="_Toc309594242" w:history="1">
            <w:r w:rsidR="00F624B9" w:rsidRPr="00F624B9">
              <w:rPr>
                <w:rStyle w:val="Hyperlink"/>
                <w:rFonts w:ascii="Arial" w:eastAsia="Calibri" w:hAnsi="Arial" w:cs="Arial"/>
                <w:noProof/>
                <w:sz w:val="16"/>
                <w:szCs w:val="16"/>
              </w:rPr>
              <w:t>4.</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Step by Step Procedure for Completion of the Application Form</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_Toc309594242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C26B07">
              <w:rPr>
                <w:rFonts w:ascii="Arial" w:hAnsi="Arial" w:cs="Arial"/>
                <w:noProof/>
                <w:webHidden/>
                <w:sz w:val="16"/>
                <w:szCs w:val="16"/>
              </w:rPr>
              <w:t>2</w:t>
            </w:r>
            <w:r w:rsidR="00F624B9" w:rsidRPr="00F624B9">
              <w:rPr>
                <w:rFonts w:ascii="Arial" w:hAnsi="Arial" w:cs="Arial"/>
                <w:noProof/>
                <w:webHidden/>
                <w:sz w:val="16"/>
                <w:szCs w:val="16"/>
              </w:rPr>
              <w:fldChar w:fldCharType="end"/>
            </w:r>
          </w:hyperlink>
        </w:p>
        <w:p w14:paraId="41EBEC82" w14:textId="235D90C7" w:rsidR="00F624B9" w:rsidRPr="00F624B9" w:rsidRDefault="000054F2">
          <w:pPr>
            <w:pStyle w:val="TOC1"/>
            <w:tabs>
              <w:tab w:val="left" w:pos="440"/>
              <w:tab w:val="right" w:leader="dot" w:pos="9350"/>
            </w:tabs>
            <w:rPr>
              <w:rFonts w:ascii="Arial" w:hAnsi="Arial" w:cs="Arial"/>
              <w:noProof/>
              <w:sz w:val="16"/>
              <w:szCs w:val="16"/>
            </w:rPr>
          </w:pPr>
          <w:hyperlink w:anchor="_Toc309594243" w:history="1">
            <w:r w:rsidR="00F624B9" w:rsidRPr="00F624B9">
              <w:rPr>
                <w:rStyle w:val="Hyperlink"/>
                <w:rFonts w:ascii="Arial" w:eastAsia="Calibri" w:hAnsi="Arial" w:cs="Arial"/>
                <w:noProof/>
                <w:sz w:val="16"/>
                <w:szCs w:val="16"/>
              </w:rPr>
              <w:t>5.</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Frequently Asked Questions</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_Toc309594243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C26B07">
              <w:rPr>
                <w:rFonts w:ascii="Arial" w:hAnsi="Arial" w:cs="Arial"/>
                <w:noProof/>
                <w:webHidden/>
                <w:sz w:val="16"/>
                <w:szCs w:val="16"/>
              </w:rPr>
              <w:t>5</w:t>
            </w:r>
            <w:r w:rsidR="00F624B9" w:rsidRPr="00F624B9">
              <w:rPr>
                <w:rFonts w:ascii="Arial" w:hAnsi="Arial" w:cs="Arial"/>
                <w:noProof/>
                <w:webHidden/>
                <w:sz w:val="16"/>
                <w:szCs w:val="16"/>
              </w:rPr>
              <w:fldChar w:fldCharType="end"/>
            </w:r>
          </w:hyperlink>
        </w:p>
        <w:p w14:paraId="12DD02AF" w14:textId="1465329B" w:rsidR="00F624B9" w:rsidRPr="00F624B9" w:rsidRDefault="000054F2">
          <w:pPr>
            <w:pStyle w:val="TOC1"/>
            <w:tabs>
              <w:tab w:val="left" w:pos="440"/>
              <w:tab w:val="right" w:leader="dot" w:pos="9350"/>
            </w:tabs>
            <w:rPr>
              <w:rFonts w:ascii="Arial" w:hAnsi="Arial" w:cs="Arial"/>
              <w:noProof/>
              <w:sz w:val="16"/>
              <w:szCs w:val="16"/>
            </w:rPr>
          </w:pPr>
          <w:hyperlink w:anchor="_Toc309594244" w:history="1">
            <w:r w:rsidR="00F624B9" w:rsidRPr="00F624B9">
              <w:rPr>
                <w:rStyle w:val="Hyperlink"/>
                <w:rFonts w:ascii="Arial" w:eastAsia="Calibri" w:hAnsi="Arial" w:cs="Arial"/>
                <w:noProof/>
                <w:sz w:val="16"/>
                <w:szCs w:val="16"/>
              </w:rPr>
              <w:t>6.</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List of Acronyms:</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_Toc309594244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C26B07">
              <w:rPr>
                <w:rFonts w:ascii="Arial" w:hAnsi="Arial" w:cs="Arial"/>
                <w:noProof/>
                <w:webHidden/>
                <w:sz w:val="16"/>
                <w:szCs w:val="16"/>
              </w:rPr>
              <w:t>5</w:t>
            </w:r>
            <w:r w:rsidR="00F624B9" w:rsidRPr="00F624B9">
              <w:rPr>
                <w:rFonts w:ascii="Arial" w:hAnsi="Arial" w:cs="Arial"/>
                <w:noProof/>
                <w:webHidden/>
                <w:sz w:val="16"/>
                <w:szCs w:val="16"/>
              </w:rPr>
              <w:fldChar w:fldCharType="end"/>
            </w:r>
          </w:hyperlink>
        </w:p>
        <w:p w14:paraId="43BCA3AE" w14:textId="57F47B74" w:rsidR="00F624B9" w:rsidRDefault="000054F2" w:rsidP="00F624B9">
          <w:pPr>
            <w:pStyle w:val="TOC1"/>
            <w:tabs>
              <w:tab w:val="left" w:pos="440"/>
              <w:tab w:val="right" w:leader="dot" w:pos="9350"/>
            </w:tabs>
          </w:pPr>
          <w:hyperlink w:anchor="_Toc309594245" w:history="1">
            <w:r w:rsidR="00F624B9" w:rsidRPr="00F624B9">
              <w:rPr>
                <w:rStyle w:val="Hyperlink"/>
                <w:rFonts w:ascii="Arial" w:eastAsia="Calibri" w:hAnsi="Arial" w:cs="Arial"/>
                <w:noProof/>
                <w:sz w:val="16"/>
                <w:szCs w:val="16"/>
              </w:rPr>
              <w:t>7.</w:t>
            </w:r>
            <w:r w:rsidR="00F624B9" w:rsidRPr="00F624B9">
              <w:rPr>
                <w:rFonts w:ascii="Arial" w:hAnsi="Arial" w:cs="Arial"/>
                <w:noProof/>
                <w:sz w:val="16"/>
                <w:szCs w:val="16"/>
              </w:rPr>
              <w:tab/>
            </w:r>
            <w:r w:rsidR="00F624B9" w:rsidRPr="00F624B9">
              <w:rPr>
                <w:rStyle w:val="Hyperlink"/>
                <w:rFonts w:ascii="Arial" w:eastAsia="Calibri" w:hAnsi="Arial" w:cs="Arial"/>
                <w:noProof/>
                <w:sz w:val="16"/>
                <w:szCs w:val="16"/>
              </w:rPr>
              <w:t>References:</w:t>
            </w:r>
            <w:r w:rsidR="00F624B9" w:rsidRPr="00F624B9">
              <w:rPr>
                <w:rFonts w:ascii="Arial" w:hAnsi="Arial" w:cs="Arial"/>
                <w:noProof/>
                <w:webHidden/>
                <w:sz w:val="16"/>
                <w:szCs w:val="16"/>
              </w:rPr>
              <w:tab/>
            </w:r>
            <w:r w:rsidR="00F624B9" w:rsidRPr="00F624B9">
              <w:rPr>
                <w:rFonts w:ascii="Arial" w:hAnsi="Arial" w:cs="Arial"/>
                <w:noProof/>
                <w:webHidden/>
                <w:sz w:val="16"/>
                <w:szCs w:val="16"/>
              </w:rPr>
              <w:fldChar w:fldCharType="begin"/>
            </w:r>
            <w:r w:rsidR="00F624B9" w:rsidRPr="00F624B9">
              <w:rPr>
                <w:rFonts w:ascii="Arial" w:hAnsi="Arial" w:cs="Arial"/>
                <w:noProof/>
                <w:webHidden/>
                <w:sz w:val="16"/>
                <w:szCs w:val="16"/>
              </w:rPr>
              <w:instrText xml:space="preserve"> PAGEREF _Toc309594245 \h </w:instrText>
            </w:r>
            <w:r w:rsidR="00F624B9" w:rsidRPr="00F624B9">
              <w:rPr>
                <w:rFonts w:ascii="Arial" w:hAnsi="Arial" w:cs="Arial"/>
                <w:noProof/>
                <w:webHidden/>
                <w:sz w:val="16"/>
                <w:szCs w:val="16"/>
              </w:rPr>
            </w:r>
            <w:r w:rsidR="00F624B9" w:rsidRPr="00F624B9">
              <w:rPr>
                <w:rFonts w:ascii="Arial" w:hAnsi="Arial" w:cs="Arial"/>
                <w:noProof/>
                <w:webHidden/>
                <w:sz w:val="16"/>
                <w:szCs w:val="16"/>
              </w:rPr>
              <w:fldChar w:fldCharType="separate"/>
            </w:r>
            <w:r w:rsidR="00C26B07">
              <w:rPr>
                <w:rFonts w:ascii="Arial" w:hAnsi="Arial" w:cs="Arial"/>
                <w:noProof/>
                <w:webHidden/>
                <w:sz w:val="16"/>
                <w:szCs w:val="16"/>
              </w:rPr>
              <w:t>6</w:t>
            </w:r>
            <w:r w:rsidR="00F624B9" w:rsidRPr="00F624B9">
              <w:rPr>
                <w:rFonts w:ascii="Arial" w:hAnsi="Arial" w:cs="Arial"/>
                <w:noProof/>
                <w:webHidden/>
                <w:sz w:val="16"/>
                <w:szCs w:val="16"/>
              </w:rPr>
              <w:fldChar w:fldCharType="end"/>
            </w:r>
          </w:hyperlink>
          <w:r w:rsidR="00F624B9" w:rsidRPr="00F624B9">
            <w:rPr>
              <w:rFonts w:ascii="Arial" w:hAnsi="Arial" w:cs="Arial"/>
              <w:b/>
              <w:bCs/>
              <w:noProof/>
              <w:sz w:val="16"/>
              <w:szCs w:val="16"/>
            </w:rPr>
            <w:fldChar w:fldCharType="end"/>
          </w:r>
        </w:p>
      </w:sdtContent>
    </w:sdt>
    <w:p w14:paraId="36E01537" w14:textId="77777777" w:rsidR="00955EB6" w:rsidRPr="00955EB6" w:rsidRDefault="00955EB6" w:rsidP="006D5969">
      <w:pPr>
        <w:pStyle w:val="Heading1"/>
        <w:numPr>
          <w:ilvl w:val="0"/>
          <w:numId w:val="18"/>
        </w:numPr>
        <w:ind w:left="360"/>
        <w:rPr>
          <w:rFonts w:eastAsia="Calibri"/>
        </w:rPr>
      </w:pPr>
      <w:bookmarkStart w:id="0" w:name="_Toc309594239"/>
      <w:r w:rsidRPr="00955EB6">
        <w:rPr>
          <w:rFonts w:eastAsia="Calibri"/>
        </w:rPr>
        <w:t>Scope</w:t>
      </w:r>
      <w:bookmarkEnd w:id="0"/>
    </w:p>
    <w:p w14:paraId="4D9AB200" w14:textId="561104B2" w:rsidR="005D18B0" w:rsidRPr="00960BFC" w:rsidRDefault="00DB5485" w:rsidP="0084352C">
      <w:pPr>
        <w:spacing w:after="0" w:line="240" w:lineRule="auto"/>
        <w:ind w:right="-90"/>
        <w:jc w:val="both"/>
        <w:rPr>
          <w:rFonts w:ascii="Arial" w:eastAsia="Calibri" w:hAnsi="Arial" w:cs="Arial"/>
          <w:sz w:val="16"/>
          <w:szCs w:val="18"/>
        </w:rPr>
      </w:pPr>
      <w:r w:rsidRPr="00955EB6">
        <w:rPr>
          <w:rFonts w:ascii="Arial" w:eastAsia="Calibri" w:hAnsi="Arial" w:cs="Arial"/>
          <w:sz w:val="16"/>
          <w:szCs w:val="18"/>
        </w:rPr>
        <w:t xml:space="preserve">The </w:t>
      </w:r>
      <w:r w:rsidR="00955EB6" w:rsidRPr="00955EB6">
        <w:rPr>
          <w:rFonts w:ascii="Arial" w:eastAsia="Calibri" w:hAnsi="Arial" w:cs="Arial"/>
          <w:sz w:val="16"/>
          <w:szCs w:val="18"/>
        </w:rPr>
        <w:t xml:space="preserve">document </w:t>
      </w:r>
      <w:r w:rsidRPr="00955EB6">
        <w:rPr>
          <w:rFonts w:ascii="Arial" w:eastAsia="Calibri" w:hAnsi="Arial" w:cs="Arial"/>
          <w:sz w:val="16"/>
          <w:szCs w:val="18"/>
        </w:rPr>
        <w:t xml:space="preserve">provides guidance for completing the </w:t>
      </w:r>
      <w:r w:rsidR="00955EB6">
        <w:rPr>
          <w:rFonts w:ascii="Arial" w:eastAsia="Calibri" w:hAnsi="Arial" w:cs="Arial"/>
          <w:sz w:val="16"/>
          <w:szCs w:val="18"/>
        </w:rPr>
        <w:t xml:space="preserve">application form for </w:t>
      </w:r>
      <w:r w:rsidR="004A310E">
        <w:rPr>
          <w:rFonts w:ascii="Arial" w:eastAsia="Calibri" w:hAnsi="Arial" w:cs="Arial"/>
          <w:sz w:val="16"/>
          <w:szCs w:val="18"/>
        </w:rPr>
        <w:t xml:space="preserve">storage </w:t>
      </w:r>
      <w:r w:rsidR="00955EB6">
        <w:rPr>
          <w:rFonts w:ascii="Arial" w:eastAsia="Calibri" w:hAnsi="Arial" w:cs="Arial"/>
          <w:sz w:val="16"/>
          <w:szCs w:val="18"/>
        </w:rPr>
        <w:t xml:space="preserve">approval of </w:t>
      </w:r>
      <w:r w:rsidR="0084352C">
        <w:rPr>
          <w:rFonts w:ascii="Arial" w:eastAsia="Calibri" w:hAnsi="Arial" w:cs="Arial"/>
          <w:sz w:val="16"/>
          <w:szCs w:val="18"/>
        </w:rPr>
        <w:t>Liquefied Petroleum Gas (LPG)</w:t>
      </w:r>
      <w:r w:rsidR="00955EB6">
        <w:rPr>
          <w:rFonts w:ascii="Arial" w:eastAsia="Calibri" w:hAnsi="Arial" w:cs="Arial"/>
          <w:sz w:val="16"/>
          <w:szCs w:val="18"/>
        </w:rPr>
        <w:t xml:space="preserve"> </w:t>
      </w:r>
      <w:r w:rsidR="00A11C08">
        <w:rPr>
          <w:rFonts w:ascii="Arial" w:eastAsia="Calibri" w:hAnsi="Arial" w:cs="Arial"/>
          <w:sz w:val="16"/>
          <w:szCs w:val="18"/>
        </w:rPr>
        <w:t>at ‘End-U</w:t>
      </w:r>
      <w:r w:rsidR="004A310E">
        <w:rPr>
          <w:rFonts w:ascii="Arial" w:eastAsia="Calibri" w:hAnsi="Arial" w:cs="Arial"/>
          <w:sz w:val="16"/>
          <w:szCs w:val="18"/>
        </w:rPr>
        <w:t>ser</w:t>
      </w:r>
      <w:r w:rsidR="00A11C08">
        <w:rPr>
          <w:rFonts w:ascii="Arial" w:eastAsia="Calibri" w:hAnsi="Arial" w:cs="Arial"/>
          <w:sz w:val="16"/>
          <w:szCs w:val="18"/>
        </w:rPr>
        <w:t>’</w:t>
      </w:r>
      <w:r w:rsidR="004A310E">
        <w:rPr>
          <w:rFonts w:ascii="Arial" w:eastAsia="Calibri" w:hAnsi="Arial" w:cs="Arial"/>
          <w:sz w:val="16"/>
          <w:szCs w:val="18"/>
        </w:rPr>
        <w:t xml:space="preserve"> facilities </w:t>
      </w:r>
      <w:r w:rsidRPr="00955EB6">
        <w:rPr>
          <w:rFonts w:ascii="Arial" w:eastAsia="Calibri" w:hAnsi="Arial" w:cs="Arial"/>
          <w:i/>
          <w:sz w:val="16"/>
          <w:szCs w:val="18"/>
        </w:rPr>
        <w:t>(</w:t>
      </w:r>
      <w:r w:rsidR="0084352C">
        <w:rPr>
          <w:rFonts w:ascii="Arial" w:eastAsia="Times New Roman" w:hAnsi="Arial" w:cs="Arial"/>
          <w:i/>
          <w:sz w:val="16"/>
          <w:szCs w:val="18"/>
          <w:lang w:val="en-TT" w:eastAsia="en-TT"/>
        </w:rPr>
        <w:t xml:space="preserve">Doc No.: </w:t>
      </w:r>
      <w:r w:rsidR="00876F28">
        <w:rPr>
          <w:rFonts w:ascii="Arial" w:eastAsia="Times New Roman" w:hAnsi="Arial" w:cs="Arial"/>
          <w:i/>
          <w:sz w:val="16"/>
          <w:szCs w:val="18"/>
          <w:lang w:val="en-TT" w:eastAsia="en-TT"/>
        </w:rPr>
        <w:t>MEEI</w:t>
      </w:r>
      <w:r w:rsidR="0084352C">
        <w:rPr>
          <w:rFonts w:ascii="Arial" w:eastAsia="Times New Roman" w:hAnsi="Arial" w:cs="Arial"/>
          <w:i/>
          <w:sz w:val="16"/>
          <w:szCs w:val="18"/>
          <w:lang w:val="en-TT" w:eastAsia="en-TT"/>
        </w:rPr>
        <w:t>-</w:t>
      </w:r>
      <w:r w:rsidR="00E073F0" w:rsidRPr="008334CF">
        <w:rPr>
          <w:rFonts w:ascii="Arial" w:eastAsia="Times New Roman" w:hAnsi="Arial" w:cs="Arial"/>
          <w:i/>
          <w:sz w:val="16"/>
          <w:szCs w:val="18"/>
          <w:lang w:val="en-TT" w:eastAsia="en-TT"/>
        </w:rPr>
        <w:t>POMD</w:t>
      </w:r>
      <w:r w:rsidR="0084352C" w:rsidRPr="008334CF">
        <w:rPr>
          <w:rFonts w:ascii="Arial" w:eastAsia="Times New Roman" w:hAnsi="Arial" w:cs="Arial"/>
          <w:i/>
          <w:sz w:val="16"/>
          <w:szCs w:val="18"/>
          <w:lang w:val="en-TT" w:eastAsia="en-TT"/>
        </w:rPr>
        <w:t>-A002</w:t>
      </w:r>
      <w:r w:rsidRPr="008334CF">
        <w:rPr>
          <w:rFonts w:ascii="Arial" w:eastAsia="Times New Roman" w:hAnsi="Arial" w:cs="Arial"/>
          <w:i/>
          <w:sz w:val="16"/>
          <w:szCs w:val="18"/>
          <w:lang w:val="en-TT" w:eastAsia="en-TT"/>
        </w:rPr>
        <w:t>)</w:t>
      </w:r>
      <w:r w:rsidRPr="008334CF">
        <w:rPr>
          <w:rFonts w:ascii="Arial" w:eastAsia="Calibri" w:hAnsi="Arial" w:cs="Arial"/>
          <w:sz w:val="16"/>
          <w:szCs w:val="18"/>
        </w:rPr>
        <w:t>.</w:t>
      </w:r>
      <w:r w:rsidRPr="00955EB6">
        <w:rPr>
          <w:rFonts w:ascii="Arial" w:eastAsia="Calibri" w:hAnsi="Arial" w:cs="Arial"/>
          <w:sz w:val="16"/>
          <w:szCs w:val="18"/>
        </w:rPr>
        <w:t xml:space="preserve"> </w:t>
      </w:r>
      <w:r w:rsidR="00960BFC">
        <w:rPr>
          <w:rFonts w:ascii="Arial" w:eastAsia="Calibri" w:hAnsi="Arial" w:cs="Arial"/>
          <w:sz w:val="16"/>
          <w:szCs w:val="18"/>
        </w:rPr>
        <w:t xml:space="preserve">It </w:t>
      </w:r>
      <w:r w:rsidR="005D18B0">
        <w:rPr>
          <w:rFonts w:ascii="Arial" w:eastAsia="Calibri" w:hAnsi="Arial" w:cs="Arial"/>
          <w:sz w:val="16"/>
          <w:szCs w:val="18"/>
        </w:rPr>
        <w:t xml:space="preserve">does not outline the requirements for design and construction of the storage system. </w:t>
      </w:r>
      <w:r w:rsidR="00295FB4">
        <w:rPr>
          <w:rFonts w:ascii="Arial" w:eastAsia="Calibri" w:hAnsi="Arial" w:cs="Arial"/>
          <w:sz w:val="16"/>
          <w:szCs w:val="18"/>
        </w:rPr>
        <w:t>The references listed herein may be consulted</w:t>
      </w:r>
      <w:r w:rsidR="005D18B0" w:rsidRPr="005D18B0">
        <w:rPr>
          <w:rFonts w:ascii="Arial" w:eastAsia="Calibri" w:hAnsi="Arial" w:cs="Arial"/>
          <w:i/>
          <w:sz w:val="16"/>
          <w:szCs w:val="18"/>
          <w:lang w:val="en-TT"/>
        </w:rPr>
        <w:t xml:space="preserve"> </w:t>
      </w:r>
      <w:r w:rsidR="005D18B0" w:rsidRPr="005D18B0">
        <w:rPr>
          <w:rFonts w:ascii="Arial" w:eastAsia="Calibri" w:hAnsi="Arial" w:cs="Arial"/>
          <w:sz w:val="16"/>
          <w:szCs w:val="18"/>
          <w:lang w:val="en-TT"/>
        </w:rPr>
        <w:t xml:space="preserve">for more information on the </w:t>
      </w:r>
      <w:r w:rsidR="00C72717">
        <w:rPr>
          <w:rFonts w:ascii="Arial" w:eastAsia="Calibri" w:hAnsi="Arial" w:cs="Arial"/>
          <w:sz w:val="16"/>
          <w:szCs w:val="18"/>
          <w:lang w:val="en-TT"/>
        </w:rPr>
        <w:t>same</w:t>
      </w:r>
      <w:r w:rsidR="005D18B0" w:rsidRPr="005D18B0">
        <w:rPr>
          <w:rFonts w:ascii="Arial" w:eastAsia="Calibri" w:hAnsi="Arial" w:cs="Arial"/>
          <w:sz w:val="16"/>
          <w:szCs w:val="18"/>
          <w:lang w:val="en-TT"/>
        </w:rPr>
        <w:t>.</w:t>
      </w:r>
    </w:p>
    <w:p w14:paraId="42AB8DBB" w14:textId="77777777" w:rsidR="00955EB6" w:rsidRPr="00922B7F" w:rsidRDefault="00922B7F" w:rsidP="006D5969">
      <w:pPr>
        <w:pStyle w:val="Heading1"/>
        <w:numPr>
          <w:ilvl w:val="0"/>
          <w:numId w:val="18"/>
        </w:numPr>
        <w:ind w:left="360"/>
        <w:jc w:val="both"/>
        <w:rPr>
          <w:rFonts w:eastAsia="Calibri"/>
        </w:rPr>
      </w:pPr>
      <w:bookmarkStart w:id="1" w:name="_Toc309594240"/>
      <w:r>
        <w:rPr>
          <w:rFonts w:eastAsia="Calibri"/>
        </w:rPr>
        <w:t>Applicability</w:t>
      </w:r>
      <w:bookmarkEnd w:id="1"/>
    </w:p>
    <w:p w14:paraId="4A690FB5" w14:textId="6331FCA4" w:rsidR="00C83383" w:rsidRDefault="00C83383" w:rsidP="00A8738B">
      <w:pPr>
        <w:spacing w:after="0" w:line="240" w:lineRule="auto"/>
        <w:ind w:right="-90"/>
        <w:jc w:val="both"/>
        <w:rPr>
          <w:rFonts w:ascii="Arial" w:eastAsia="Calibri" w:hAnsi="Arial" w:cs="Arial"/>
          <w:sz w:val="16"/>
          <w:szCs w:val="18"/>
        </w:rPr>
      </w:pPr>
      <w:r>
        <w:rPr>
          <w:rFonts w:ascii="Arial" w:eastAsia="Calibri" w:hAnsi="Arial" w:cs="Arial"/>
          <w:sz w:val="16"/>
          <w:szCs w:val="18"/>
        </w:rPr>
        <w:t xml:space="preserve">All applications for the approval of </w:t>
      </w:r>
      <w:r w:rsidR="0084352C">
        <w:rPr>
          <w:rFonts w:ascii="Arial" w:eastAsia="Calibri" w:hAnsi="Arial" w:cs="Arial"/>
          <w:sz w:val="16"/>
          <w:szCs w:val="18"/>
        </w:rPr>
        <w:t>LPG</w:t>
      </w:r>
      <w:r>
        <w:rPr>
          <w:rFonts w:ascii="Arial" w:eastAsia="Calibri" w:hAnsi="Arial" w:cs="Arial"/>
          <w:sz w:val="16"/>
          <w:szCs w:val="18"/>
        </w:rPr>
        <w:t xml:space="preserve"> storage systems made after </w:t>
      </w:r>
      <w:r w:rsidR="00D9163B">
        <w:rPr>
          <w:rFonts w:ascii="Arial" w:eastAsia="Calibri" w:hAnsi="Arial" w:cs="Arial"/>
          <w:sz w:val="16"/>
          <w:szCs w:val="18"/>
        </w:rPr>
        <w:t>July 31</w:t>
      </w:r>
      <w:r w:rsidR="00AB1FAB">
        <w:rPr>
          <w:rFonts w:ascii="Arial" w:eastAsia="Calibri" w:hAnsi="Arial" w:cs="Arial"/>
          <w:sz w:val="16"/>
          <w:szCs w:val="18"/>
        </w:rPr>
        <w:t>, 2012</w:t>
      </w:r>
      <w:r>
        <w:rPr>
          <w:rFonts w:ascii="Arial" w:eastAsia="Calibri" w:hAnsi="Arial" w:cs="Arial"/>
          <w:sz w:val="16"/>
          <w:szCs w:val="18"/>
        </w:rPr>
        <w:t xml:space="preserve"> must be done so by use of the application form </w:t>
      </w:r>
      <w:r w:rsidRPr="00955EB6">
        <w:rPr>
          <w:rFonts w:ascii="Arial" w:eastAsia="Calibri" w:hAnsi="Arial" w:cs="Arial"/>
          <w:i/>
          <w:sz w:val="16"/>
          <w:szCs w:val="18"/>
        </w:rPr>
        <w:t>(</w:t>
      </w:r>
      <w:r w:rsidR="0084352C">
        <w:rPr>
          <w:rFonts w:ascii="Arial" w:eastAsia="Times New Roman" w:hAnsi="Arial" w:cs="Arial"/>
          <w:i/>
          <w:sz w:val="16"/>
          <w:szCs w:val="18"/>
          <w:lang w:val="en-TT" w:eastAsia="en-TT"/>
        </w:rPr>
        <w:t xml:space="preserve">Doc No.: </w:t>
      </w:r>
      <w:r w:rsidR="00876F28">
        <w:rPr>
          <w:rFonts w:ascii="Arial" w:eastAsia="Times New Roman" w:hAnsi="Arial" w:cs="Arial"/>
          <w:i/>
          <w:sz w:val="16"/>
          <w:szCs w:val="18"/>
          <w:lang w:val="en-TT" w:eastAsia="en-TT"/>
        </w:rPr>
        <w:t>MEEI</w:t>
      </w:r>
      <w:r w:rsidR="0084352C">
        <w:rPr>
          <w:rFonts w:ascii="Arial" w:eastAsia="Times New Roman" w:hAnsi="Arial" w:cs="Arial"/>
          <w:i/>
          <w:sz w:val="16"/>
          <w:szCs w:val="18"/>
          <w:lang w:val="en-TT" w:eastAsia="en-TT"/>
        </w:rPr>
        <w:t>-</w:t>
      </w:r>
      <w:r w:rsidR="00E073F0">
        <w:rPr>
          <w:rFonts w:ascii="Arial" w:eastAsia="Times New Roman" w:hAnsi="Arial" w:cs="Arial"/>
          <w:i/>
          <w:sz w:val="16"/>
          <w:szCs w:val="18"/>
          <w:lang w:val="en-TT" w:eastAsia="en-TT"/>
        </w:rPr>
        <w:t>POMD</w:t>
      </w:r>
      <w:r w:rsidR="0084352C">
        <w:rPr>
          <w:rFonts w:ascii="Arial" w:eastAsia="Times New Roman" w:hAnsi="Arial" w:cs="Arial"/>
          <w:i/>
          <w:sz w:val="16"/>
          <w:szCs w:val="18"/>
          <w:lang w:val="en-TT" w:eastAsia="en-TT"/>
        </w:rPr>
        <w:t>-A002</w:t>
      </w:r>
      <w:r w:rsidRPr="00955EB6">
        <w:rPr>
          <w:rFonts w:ascii="Arial" w:eastAsia="Times New Roman" w:hAnsi="Arial" w:cs="Arial"/>
          <w:i/>
          <w:sz w:val="16"/>
          <w:szCs w:val="18"/>
          <w:lang w:val="en-TT" w:eastAsia="en-TT"/>
        </w:rPr>
        <w:t>)</w:t>
      </w:r>
      <w:r w:rsidRPr="00955EB6">
        <w:rPr>
          <w:rFonts w:ascii="Arial" w:eastAsia="Calibri" w:hAnsi="Arial" w:cs="Arial"/>
          <w:sz w:val="16"/>
          <w:szCs w:val="18"/>
        </w:rPr>
        <w:t>.</w:t>
      </w:r>
    </w:p>
    <w:p w14:paraId="3B8C6540" w14:textId="77777777" w:rsidR="00C83383" w:rsidRDefault="00C83383" w:rsidP="00A8738B">
      <w:pPr>
        <w:spacing w:after="0" w:line="240" w:lineRule="auto"/>
        <w:ind w:right="-90"/>
        <w:jc w:val="both"/>
        <w:rPr>
          <w:rFonts w:ascii="Arial" w:eastAsia="Calibri" w:hAnsi="Arial" w:cs="Arial"/>
          <w:sz w:val="16"/>
          <w:szCs w:val="18"/>
        </w:rPr>
      </w:pPr>
    </w:p>
    <w:p w14:paraId="14152191" w14:textId="77777777" w:rsidR="00EE7AFB" w:rsidRDefault="00EE7AFB" w:rsidP="00A8738B">
      <w:pPr>
        <w:spacing w:after="0" w:line="240" w:lineRule="auto"/>
        <w:ind w:right="-90"/>
        <w:jc w:val="both"/>
        <w:rPr>
          <w:rFonts w:ascii="Arial" w:eastAsia="Calibri" w:hAnsi="Arial" w:cs="Arial"/>
          <w:sz w:val="16"/>
          <w:szCs w:val="18"/>
        </w:rPr>
      </w:pPr>
      <w:r w:rsidRPr="00EE7AFB">
        <w:rPr>
          <w:rFonts w:ascii="Arial" w:eastAsia="Calibri" w:hAnsi="Arial" w:cs="Arial"/>
          <w:sz w:val="16"/>
          <w:szCs w:val="18"/>
        </w:rPr>
        <w:t xml:space="preserve">This application form should only be used </w:t>
      </w:r>
      <w:r>
        <w:rPr>
          <w:rFonts w:ascii="Arial" w:eastAsia="Calibri" w:hAnsi="Arial" w:cs="Arial"/>
          <w:sz w:val="16"/>
          <w:szCs w:val="18"/>
        </w:rPr>
        <w:t xml:space="preserve">if the storage capacity of </w:t>
      </w:r>
      <w:r w:rsidR="0084352C">
        <w:rPr>
          <w:rFonts w:ascii="Arial" w:eastAsia="Calibri" w:hAnsi="Arial" w:cs="Arial"/>
          <w:sz w:val="16"/>
          <w:szCs w:val="18"/>
        </w:rPr>
        <w:t>LPG</w:t>
      </w:r>
      <w:r w:rsidRPr="00EE7AFB">
        <w:rPr>
          <w:rFonts w:ascii="Arial" w:eastAsia="Calibri" w:hAnsi="Arial" w:cs="Arial"/>
          <w:sz w:val="16"/>
          <w:szCs w:val="18"/>
        </w:rPr>
        <w:t xml:space="preserve"> </w:t>
      </w:r>
      <w:r>
        <w:rPr>
          <w:rFonts w:ascii="Arial" w:eastAsia="Calibri" w:hAnsi="Arial" w:cs="Arial"/>
          <w:sz w:val="16"/>
          <w:szCs w:val="18"/>
        </w:rPr>
        <w:t>exceeds</w:t>
      </w:r>
      <w:r w:rsidRPr="00EE7AFB">
        <w:rPr>
          <w:rFonts w:ascii="Arial" w:eastAsia="Calibri" w:hAnsi="Arial" w:cs="Arial"/>
          <w:sz w:val="16"/>
          <w:szCs w:val="18"/>
        </w:rPr>
        <w:t xml:space="preserve"> a cumulative capacity of 100 Imperial Gallons</w:t>
      </w:r>
      <w:r w:rsidR="008654C4">
        <w:rPr>
          <w:rFonts w:ascii="Arial" w:eastAsia="Calibri" w:hAnsi="Arial" w:cs="Arial"/>
          <w:sz w:val="16"/>
          <w:szCs w:val="18"/>
        </w:rPr>
        <w:t xml:space="preserve"> on the premises where</w:t>
      </w:r>
      <w:r>
        <w:rPr>
          <w:rFonts w:ascii="Arial" w:eastAsia="Calibri" w:hAnsi="Arial" w:cs="Arial"/>
          <w:sz w:val="16"/>
          <w:szCs w:val="18"/>
        </w:rPr>
        <w:t xml:space="preserve"> </w:t>
      </w:r>
      <w:r w:rsidR="00960BFC">
        <w:rPr>
          <w:rFonts w:ascii="Arial" w:eastAsia="Calibri" w:hAnsi="Arial" w:cs="Arial"/>
          <w:sz w:val="16"/>
          <w:szCs w:val="18"/>
        </w:rPr>
        <w:t>it is to be</w:t>
      </w:r>
      <w:r>
        <w:rPr>
          <w:rFonts w:ascii="Arial" w:eastAsia="Calibri" w:hAnsi="Arial" w:cs="Arial"/>
          <w:sz w:val="16"/>
          <w:szCs w:val="18"/>
        </w:rPr>
        <w:t xml:space="preserve"> stored</w:t>
      </w:r>
      <w:r w:rsidRPr="00EE7AFB">
        <w:rPr>
          <w:rFonts w:ascii="Arial" w:eastAsia="Calibri" w:hAnsi="Arial" w:cs="Arial"/>
          <w:sz w:val="16"/>
          <w:szCs w:val="18"/>
        </w:rPr>
        <w:t xml:space="preserve">. </w:t>
      </w:r>
      <w:r w:rsidR="0084352C" w:rsidRPr="0084352C">
        <w:rPr>
          <w:rFonts w:ascii="Arial" w:eastAsia="Calibri" w:hAnsi="Arial" w:cs="Arial"/>
          <w:sz w:val="16"/>
          <w:szCs w:val="18"/>
          <w:lang w:val="en-TT"/>
        </w:rPr>
        <w:t>. If tanks/cylinders are not part of the same storage system then a separate application form must be completed and submitted.</w:t>
      </w:r>
    </w:p>
    <w:p w14:paraId="09B57EF0" w14:textId="77777777" w:rsidR="00EE7AFB" w:rsidRDefault="00EE7AFB" w:rsidP="0084352C">
      <w:pPr>
        <w:spacing w:after="0" w:line="240" w:lineRule="auto"/>
        <w:ind w:left="-180" w:right="-90"/>
        <w:jc w:val="both"/>
        <w:rPr>
          <w:rFonts w:ascii="Arial" w:eastAsia="Calibri" w:hAnsi="Arial" w:cs="Arial"/>
          <w:sz w:val="16"/>
          <w:szCs w:val="18"/>
        </w:rPr>
      </w:pPr>
    </w:p>
    <w:p w14:paraId="12D366B3" w14:textId="77777777" w:rsidR="00EE7AFB" w:rsidRPr="00EE7AFB" w:rsidRDefault="00C72717" w:rsidP="00BD0EF6">
      <w:pPr>
        <w:spacing w:after="0" w:line="240" w:lineRule="auto"/>
        <w:ind w:right="-90"/>
        <w:jc w:val="both"/>
        <w:rPr>
          <w:rFonts w:ascii="Arial" w:eastAsia="Calibri" w:hAnsi="Arial" w:cs="Arial"/>
          <w:sz w:val="16"/>
          <w:szCs w:val="18"/>
        </w:rPr>
      </w:pPr>
      <w:r>
        <w:rPr>
          <w:rFonts w:ascii="Arial" w:eastAsia="Calibri" w:hAnsi="Arial" w:cs="Arial"/>
          <w:sz w:val="16"/>
          <w:szCs w:val="18"/>
        </w:rPr>
        <w:t xml:space="preserve">The application form </w:t>
      </w:r>
      <w:r w:rsidR="00EE7AFB" w:rsidRPr="00295FB4">
        <w:rPr>
          <w:rFonts w:ascii="Arial" w:eastAsia="Calibri" w:hAnsi="Arial" w:cs="Arial"/>
          <w:b/>
          <w:sz w:val="16"/>
          <w:szCs w:val="18"/>
        </w:rPr>
        <w:t>should not be used for</w:t>
      </w:r>
      <w:r w:rsidR="00EE7AFB" w:rsidRPr="00EE7AFB">
        <w:rPr>
          <w:rFonts w:ascii="Arial" w:eastAsia="Calibri" w:hAnsi="Arial" w:cs="Arial"/>
          <w:sz w:val="16"/>
          <w:szCs w:val="18"/>
        </w:rPr>
        <w:t>:</w:t>
      </w:r>
    </w:p>
    <w:p w14:paraId="5317ACA1" w14:textId="77777777" w:rsidR="0084352C" w:rsidRPr="00D50CA0" w:rsidRDefault="0084352C" w:rsidP="00A8738B">
      <w:pPr>
        <w:numPr>
          <w:ilvl w:val="0"/>
          <w:numId w:val="29"/>
        </w:numPr>
        <w:spacing w:after="0" w:line="240" w:lineRule="auto"/>
        <w:ind w:left="432" w:right="-90"/>
        <w:contextualSpacing/>
        <w:jc w:val="both"/>
        <w:rPr>
          <w:rFonts w:ascii="Arial" w:hAnsi="Arial" w:cs="Arial"/>
          <w:sz w:val="16"/>
          <w:szCs w:val="20"/>
        </w:rPr>
      </w:pPr>
      <w:bookmarkStart w:id="2" w:name="_Toc309594241"/>
      <w:proofErr w:type="gramStart"/>
      <w:r w:rsidRPr="00D50CA0">
        <w:rPr>
          <w:rFonts w:ascii="Arial" w:hAnsi="Arial" w:cs="Arial"/>
          <w:sz w:val="16"/>
          <w:szCs w:val="20"/>
        </w:rPr>
        <w:t>terminals</w:t>
      </w:r>
      <w:proofErr w:type="gramEnd"/>
      <w:r w:rsidRPr="00D50CA0">
        <w:rPr>
          <w:rFonts w:ascii="Arial" w:hAnsi="Arial" w:cs="Arial"/>
          <w:sz w:val="16"/>
          <w:szCs w:val="20"/>
        </w:rPr>
        <w:t xml:space="preserve"> and other energy based facilities for which the LPG systems are considered part of the entire facility and for which the facility is approved by the Ministry of Energy and Energy Affairs.</w:t>
      </w:r>
    </w:p>
    <w:p w14:paraId="4E4680E4" w14:textId="77777777" w:rsidR="0084352C" w:rsidRPr="00D50CA0" w:rsidRDefault="0084352C" w:rsidP="00A8738B">
      <w:pPr>
        <w:numPr>
          <w:ilvl w:val="0"/>
          <w:numId w:val="29"/>
        </w:numPr>
        <w:spacing w:after="0" w:line="240" w:lineRule="auto"/>
        <w:ind w:left="432" w:right="-846"/>
        <w:contextualSpacing/>
        <w:jc w:val="both"/>
        <w:rPr>
          <w:rFonts w:ascii="Arial" w:hAnsi="Arial" w:cs="Arial"/>
          <w:sz w:val="16"/>
          <w:szCs w:val="20"/>
        </w:rPr>
      </w:pPr>
      <w:proofErr w:type="gramStart"/>
      <w:r w:rsidRPr="00D50CA0">
        <w:rPr>
          <w:rFonts w:ascii="Arial" w:hAnsi="Arial" w:cs="Arial"/>
          <w:sz w:val="16"/>
          <w:szCs w:val="20"/>
        </w:rPr>
        <w:t>marine</w:t>
      </w:r>
      <w:proofErr w:type="gramEnd"/>
      <w:r w:rsidRPr="00D50CA0">
        <w:rPr>
          <w:rFonts w:ascii="Arial" w:hAnsi="Arial" w:cs="Arial"/>
          <w:sz w:val="16"/>
          <w:szCs w:val="20"/>
        </w:rPr>
        <w:t xml:space="preserve"> storage systems, e.g. barges, boats, vessels, etc..</w:t>
      </w:r>
    </w:p>
    <w:p w14:paraId="01CB93F5" w14:textId="587B1280" w:rsidR="0084352C" w:rsidRPr="00D50CA0" w:rsidRDefault="0084352C" w:rsidP="00A8738B">
      <w:pPr>
        <w:numPr>
          <w:ilvl w:val="0"/>
          <w:numId w:val="29"/>
        </w:numPr>
        <w:spacing w:after="0" w:line="240" w:lineRule="auto"/>
        <w:ind w:left="432" w:right="-90"/>
        <w:contextualSpacing/>
        <w:jc w:val="both"/>
        <w:rPr>
          <w:rFonts w:ascii="Arial" w:hAnsi="Arial" w:cs="Arial"/>
          <w:sz w:val="16"/>
          <w:szCs w:val="20"/>
        </w:rPr>
      </w:pPr>
      <w:proofErr w:type="gramStart"/>
      <w:r w:rsidRPr="00D50CA0">
        <w:rPr>
          <w:rFonts w:ascii="Arial" w:hAnsi="Arial" w:cs="Arial"/>
          <w:sz w:val="16"/>
          <w:szCs w:val="20"/>
        </w:rPr>
        <w:t>other</w:t>
      </w:r>
      <w:proofErr w:type="gramEnd"/>
      <w:r w:rsidRPr="00D50CA0">
        <w:rPr>
          <w:rFonts w:ascii="Arial" w:hAnsi="Arial" w:cs="Arial"/>
          <w:sz w:val="16"/>
          <w:szCs w:val="20"/>
        </w:rPr>
        <w:t xml:space="preserve"> refined petroleum products (e.g. diesel, kerosene, jet Ai, gasoline) storage systems.</w:t>
      </w:r>
      <w:r>
        <w:rPr>
          <w:rFonts w:ascii="Arial" w:hAnsi="Arial" w:cs="Arial"/>
          <w:sz w:val="16"/>
          <w:szCs w:val="20"/>
        </w:rPr>
        <w:t xml:space="preserve"> See Document No. MEE</w:t>
      </w:r>
      <w:r w:rsidR="00876F28">
        <w:rPr>
          <w:rFonts w:ascii="Arial" w:hAnsi="Arial" w:cs="Arial"/>
          <w:sz w:val="16"/>
          <w:szCs w:val="20"/>
        </w:rPr>
        <w:t>I</w:t>
      </w:r>
      <w:r>
        <w:rPr>
          <w:rFonts w:ascii="Arial" w:hAnsi="Arial" w:cs="Arial"/>
          <w:sz w:val="16"/>
          <w:szCs w:val="20"/>
        </w:rPr>
        <w:t>-</w:t>
      </w:r>
      <w:r w:rsidR="005C20AE">
        <w:rPr>
          <w:rFonts w:ascii="Arial" w:hAnsi="Arial" w:cs="Arial"/>
          <w:sz w:val="16"/>
          <w:szCs w:val="20"/>
        </w:rPr>
        <w:t>POMD</w:t>
      </w:r>
      <w:r>
        <w:rPr>
          <w:rFonts w:ascii="Arial" w:hAnsi="Arial" w:cs="Arial"/>
          <w:sz w:val="16"/>
          <w:szCs w:val="20"/>
        </w:rPr>
        <w:t>-A001</w:t>
      </w:r>
    </w:p>
    <w:p w14:paraId="79F7CB68" w14:textId="77777777" w:rsidR="0084352C" w:rsidRPr="00D50CA0" w:rsidRDefault="0084352C" w:rsidP="00A8738B">
      <w:pPr>
        <w:numPr>
          <w:ilvl w:val="0"/>
          <w:numId w:val="29"/>
        </w:numPr>
        <w:spacing w:after="0" w:line="240" w:lineRule="auto"/>
        <w:ind w:left="432" w:right="-846"/>
        <w:contextualSpacing/>
        <w:jc w:val="both"/>
        <w:rPr>
          <w:rFonts w:ascii="Arial" w:hAnsi="Arial" w:cs="Arial"/>
          <w:sz w:val="16"/>
          <w:szCs w:val="20"/>
        </w:rPr>
      </w:pPr>
      <w:proofErr w:type="gramStart"/>
      <w:r w:rsidRPr="00D50CA0">
        <w:rPr>
          <w:rFonts w:ascii="Arial" w:hAnsi="Arial" w:cs="Arial"/>
          <w:sz w:val="16"/>
          <w:szCs w:val="20"/>
        </w:rPr>
        <w:t>the</w:t>
      </w:r>
      <w:proofErr w:type="gramEnd"/>
      <w:r w:rsidRPr="00D50CA0">
        <w:rPr>
          <w:rFonts w:ascii="Arial" w:hAnsi="Arial" w:cs="Arial"/>
          <w:sz w:val="16"/>
          <w:szCs w:val="20"/>
        </w:rPr>
        <w:t xml:space="preserve"> road transportation of LPG.</w:t>
      </w:r>
    </w:p>
    <w:p w14:paraId="324357D6" w14:textId="77777777" w:rsidR="0084352C" w:rsidRPr="00D50CA0" w:rsidRDefault="0084352C" w:rsidP="00A8738B">
      <w:pPr>
        <w:numPr>
          <w:ilvl w:val="0"/>
          <w:numId w:val="29"/>
        </w:numPr>
        <w:spacing w:after="0" w:line="240" w:lineRule="auto"/>
        <w:ind w:left="432" w:right="-846"/>
        <w:contextualSpacing/>
        <w:jc w:val="both"/>
        <w:rPr>
          <w:rFonts w:ascii="Arial" w:hAnsi="Arial" w:cs="Arial"/>
          <w:sz w:val="16"/>
          <w:szCs w:val="20"/>
        </w:rPr>
      </w:pPr>
      <w:r w:rsidRPr="00D50CA0">
        <w:rPr>
          <w:rFonts w:ascii="Arial" w:hAnsi="Arial" w:cs="Arial"/>
          <w:sz w:val="16"/>
          <w:szCs w:val="20"/>
        </w:rPr>
        <w:t>LPG storages at Service Stations.</w:t>
      </w:r>
    </w:p>
    <w:p w14:paraId="5C8D6B4E" w14:textId="77777777" w:rsidR="0084352C" w:rsidRDefault="0084352C" w:rsidP="00A8738B">
      <w:pPr>
        <w:numPr>
          <w:ilvl w:val="0"/>
          <w:numId w:val="29"/>
        </w:numPr>
        <w:spacing w:after="0" w:line="240" w:lineRule="auto"/>
        <w:ind w:left="432" w:right="-846"/>
        <w:contextualSpacing/>
        <w:jc w:val="both"/>
        <w:rPr>
          <w:rFonts w:ascii="Arial" w:hAnsi="Arial" w:cs="Arial"/>
          <w:sz w:val="16"/>
          <w:szCs w:val="20"/>
        </w:rPr>
      </w:pPr>
      <w:proofErr w:type="gramStart"/>
      <w:r w:rsidRPr="00D50CA0">
        <w:rPr>
          <w:rFonts w:ascii="Arial" w:hAnsi="Arial" w:cs="Arial"/>
          <w:sz w:val="16"/>
          <w:szCs w:val="20"/>
        </w:rPr>
        <w:t>the</w:t>
      </w:r>
      <w:proofErr w:type="gramEnd"/>
      <w:r w:rsidRPr="00D50CA0">
        <w:rPr>
          <w:rFonts w:ascii="Arial" w:hAnsi="Arial" w:cs="Arial"/>
          <w:sz w:val="16"/>
          <w:szCs w:val="20"/>
        </w:rPr>
        <w:t xml:space="preserve"> re-approval of LPG storage systems.</w:t>
      </w:r>
    </w:p>
    <w:p w14:paraId="385A82E0" w14:textId="04819D48" w:rsidR="00DB66FA" w:rsidRPr="00D50CA0" w:rsidRDefault="00DB66FA" w:rsidP="00A8738B">
      <w:pPr>
        <w:numPr>
          <w:ilvl w:val="0"/>
          <w:numId w:val="29"/>
        </w:numPr>
        <w:spacing w:after="0" w:line="240" w:lineRule="auto"/>
        <w:ind w:left="432" w:right="-846"/>
        <w:contextualSpacing/>
        <w:jc w:val="both"/>
        <w:rPr>
          <w:rFonts w:ascii="Arial" w:hAnsi="Arial" w:cs="Arial"/>
          <w:sz w:val="16"/>
          <w:szCs w:val="20"/>
        </w:rPr>
      </w:pPr>
      <w:proofErr w:type="gramStart"/>
      <w:r>
        <w:rPr>
          <w:rFonts w:ascii="Arial" w:hAnsi="Arial" w:cs="Arial"/>
          <w:sz w:val="16"/>
          <w:szCs w:val="20"/>
        </w:rPr>
        <w:t>expansion</w:t>
      </w:r>
      <w:proofErr w:type="gramEnd"/>
      <w:r>
        <w:rPr>
          <w:rFonts w:ascii="Arial" w:hAnsi="Arial" w:cs="Arial"/>
          <w:sz w:val="16"/>
          <w:szCs w:val="20"/>
        </w:rPr>
        <w:t xml:space="preserve"> of LPG storage systems that are currently approved by the MEE</w:t>
      </w:r>
      <w:r w:rsidR="00876F28">
        <w:rPr>
          <w:rFonts w:ascii="Arial" w:hAnsi="Arial" w:cs="Arial"/>
          <w:sz w:val="16"/>
          <w:szCs w:val="20"/>
        </w:rPr>
        <w:t>I</w:t>
      </w:r>
      <w:r>
        <w:rPr>
          <w:rFonts w:ascii="Arial" w:hAnsi="Arial" w:cs="Arial"/>
          <w:sz w:val="16"/>
          <w:szCs w:val="20"/>
        </w:rPr>
        <w:t>.</w:t>
      </w:r>
    </w:p>
    <w:p w14:paraId="035BA8AA" w14:textId="77777777" w:rsidR="00DB5485" w:rsidRPr="00922B7F" w:rsidRDefault="00B87B7F" w:rsidP="00A8738B">
      <w:pPr>
        <w:pStyle w:val="Heading1"/>
        <w:numPr>
          <w:ilvl w:val="0"/>
          <w:numId w:val="18"/>
        </w:numPr>
        <w:ind w:left="360"/>
        <w:jc w:val="both"/>
        <w:rPr>
          <w:rFonts w:eastAsia="Times New Roman"/>
          <w:lang w:val="en-TT" w:eastAsia="en-TT"/>
        </w:rPr>
      </w:pPr>
      <w:r w:rsidRPr="00922B7F">
        <w:rPr>
          <w:rFonts w:eastAsia="Times New Roman"/>
          <w:lang w:val="en-TT" w:eastAsia="en-TT"/>
        </w:rPr>
        <w:t xml:space="preserve">General </w:t>
      </w:r>
      <w:r w:rsidR="00960BFC">
        <w:rPr>
          <w:rFonts w:eastAsia="Times New Roman"/>
          <w:lang w:val="en-TT" w:eastAsia="en-TT"/>
        </w:rPr>
        <w:t>Rules on Completing the Application Form</w:t>
      </w:r>
      <w:bookmarkEnd w:id="2"/>
    </w:p>
    <w:p w14:paraId="6E623AB3" w14:textId="189173AF" w:rsidR="00EE7AFB" w:rsidRPr="00922B7F" w:rsidRDefault="00A8738B" w:rsidP="00A8738B">
      <w:pPr>
        <w:pStyle w:val="ListParagraph"/>
        <w:spacing w:after="0" w:line="240" w:lineRule="auto"/>
        <w:ind w:left="432" w:right="-850"/>
        <w:jc w:val="both"/>
        <w:rPr>
          <w:rFonts w:ascii="Arial" w:eastAsia="Times New Roman" w:hAnsi="Arial" w:cs="Arial"/>
          <w:sz w:val="16"/>
          <w:szCs w:val="16"/>
          <w:lang w:val="en-TT" w:eastAsia="en-TT"/>
        </w:rPr>
      </w:pPr>
      <w:r>
        <w:rPr>
          <w:rFonts w:ascii="Arial" w:eastAsia="Times New Roman" w:hAnsi="Arial" w:cs="Arial"/>
          <w:sz w:val="16"/>
          <w:szCs w:val="16"/>
          <w:lang w:val="en-TT" w:eastAsia="en-TT"/>
        </w:rPr>
        <w:t xml:space="preserve">  </w:t>
      </w:r>
      <w:r w:rsidR="00EE7AFB" w:rsidRPr="00922B7F">
        <w:rPr>
          <w:rFonts w:ascii="Arial" w:eastAsia="Times New Roman" w:hAnsi="Arial" w:cs="Arial"/>
          <w:sz w:val="16"/>
          <w:szCs w:val="16"/>
          <w:lang w:val="en-TT" w:eastAsia="en-TT"/>
        </w:rPr>
        <w:t>The following are general rules for completing the application form:</w:t>
      </w:r>
    </w:p>
    <w:p w14:paraId="4972E707" w14:textId="77777777" w:rsidR="00EE7AFB" w:rsidRPr="00922B7F" w:rsidRDefault="00EE7AFB" w:rsidP="00A8738B">
      <w:pPr>
        <w:pStyle w:val="ListParagraph"/>
        <w:spacing w:after="0" w:line="240" w:lineRule="auto"/>
        <w:ind w:left="432" w:right="-850"/>
        <w:jc w:val="both"/>
        <w:rPr>
          <w:rFonts w:ascii="Arial" w:eastAsia="Times New Roman" w:hAnsi="Arial" w:cs="Arial"/>
          <w:sz w:val="16"/>
          <w:szCs w:val="16"/>
          <w:lang w:val="en-TT" w:eastAsia="en-TT"/>
        </w:rPr>
      </w:pPr>
    </w:p>
    <w:p w14:paraId="5815D713" w14:textId="77777777" w:rsidR="00922B7F" w:rsidRPr="00922B7F" w:rsidRDefault="00922B7F" w:rsidP="00A8738B">
      <w:pPr>
        <w:numPr>
          <w:ilvl w:val="0"/>
          <w:numId w:val="14"/>
        </w:numPr>
        <w:spacing w:after="0" w:line="240" w:lineRule="auto"/>
        <w:ind w:left="540" w:right="-90" w:hanging="540"/>
        <w:contextualSpacing/>
        <w:jc w:val="both"/>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The content of the form must not be altered in any way.</w:t>
      </w:r>
    </w:p>
    <w:p w14:paraId="58E8E472" w14:textId="77777777" w:rsidR="00922B7F" w:rsidRPr="00922B7F" w:rsidRDefault="00922B7F" w:rsidP="00A8738B">
      <w:pPr>
        <w:spacing w:after="0" w:line="240" w:lineRule="auto"/>
        <w:ind w:left="432" w:right="-90"/>
        <w:contextualSpacing/>
        <w:jc w:val="both"/>
        <w:rPr>
          <w:rFonts w:ascii="Arial" w:eastAsia="Times New Roman" w:hAnsi="Arial" w:cs="Arial"/>
          <w:b/>
          <w:sz w:val="16"/>
          <w:szCs w:val="16"/>
          <w:lang w:val="en-TT" w:eastAsia="en-TT"/>
        </w:rPr>
      </w:pPr>
    </w:p>
    <w:p w14:paraId="7990BC82" w14:textId="77777777" w:rsidR="00C72717" w:rsidRPr="00C72717" w:rsidRDefault="00C72717" w:rsidP="00A8738B">
      <w:pPr>
        <w:numPr>
          <w:ilvl w:val="0"/>
          <w:numId w:val="14"/>
        </w:numPr>
        <w:spacing w:after="0" w:line="240" w:lineRule="auto"/>
        <w:ind w:left="540" w:right="-90" w:hanging="540"/>
        <w:contextualSpacing/>
        <w:jc w:val="both"/>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 xml:space="preserve">Information must ONLY be entered in the check boxes </w:t>
      </w:r>
      <w:r w:rsidR="004A310E">
        <w:rPr>
          <w:rFonts w:ascii="Arial" w:eastAsia="Times New Roman" w:hAnsi="Arial" w:cs="Arial"/>
          <w:sz w:val="16"/>
          <w:szCs w:val="16"/>
          <w:lang w:val="en-TT" w:eastAsia="en-TT"/>
        </w:rPr>
        <w:t>and</w:t>
      </w:r>
      <w:r w:rsidRPr="00922B7F">
        <w:rPr>
          <w:rFonts w:ascii="Arial" w:eastAsia="Times New Roman" w:hAnsi="Arial" w:cs="Arial"/>
          <w:sz w:val="16"/>
          <w:szCs w:val="16"/>
          <w:lang w:val="en-TT" w:eastAsia="en-TT"/>
        </w:rPr>
        <w:t xml:space="preserve"> the </w:t>
      </w:r>
      <w:proofErr w:type="spellStart"/>
      <w:r w:rsidR="004A310E">
        <w:rPr>
          <w:rFonts w:ascii="Arial" w:eastAsia="Times New Roman" w:hAnsi="Arial" w:cs="Arial"/>
          <w:sz w:val="16"/>
          <w:szCs w:val="16"/>
          <w:lang w:val="en-TT" w:eastAsia="en-TT"/>
        </w:rPr>
        <w:t>gray</w:t>
      </w:r>
      <w:proofErr w:type="spellEnd"/>
      <w:r w:rsidRPr="00922B7F">
        <w:rPr>
          <w:rFonts w:ascii="Arial" w:eastAsia="Times New Roman" w:hAnsi="Arial" w:cs="Arial"/>
          <w:sz w:val="16"/>
          <w:szCs w:val="16"/>
          <w:lang w:val="en-TT" w:eastAsia="en-TT"/>
        </w:rPr>
        <w:t xml:space="preserve"> shaded areas.</w:t>
      </w:r>
    </w:p>
    <w:p w14:paraId="409CB1ED" w14:textId="77777777" w:rsidR="00C72717" w:rsidRDefault="00C72717" w:rsidP="00A8738B">
      <w:pPr>
        <w:pStyle w:val="ListParagraph"/>
        <w:spacing w:after="0" w:line="240" w:lineRule="auto"/>
        <w:ind w:left="432"/>
        <w:jc w:val="both"/>
        <w:rPr>
          <w:rFonts w:ascii="Arial" w:eastAsia="Times New Roman" w:hAnsi="Arial" w:cs="Arial"/>
          <w:b/>
          <w:sz w:val="16"/>
          <w:szCs w:val="16"/>
          <w:lang w:val="en-TT" w:eastAsia="en-TT"/>
        </w:rPr>
      </w:pPr>
    </w:p>
    <w:p w14:paraId="56629DC0" w14:textId="6328CD57" w:rsidR="00C72717" w:rsidRPr="00922B7F" w:rsidRDefault="00A8738B" w:rsidP="00A8738B">
      <w:pPr>
        <w:numPr>
          <w:ilvl w:val="0"/>
          <w:numId w:val="14"/>
        </w:numPr>
        <w:spacing w:after="0" w:line="240" w:lineRule="auto"/>
        <w:ind w:left="491" w:right="-90" w:hanging="491"/>
        <w:contextualSpacing/>
        <w:jc w:val="both"/>
        <w:rPr>
          <w:rFonts w:ascii="Arial" w:eastAsia="Times New Roman" w:hAnsi="Arial" w:cs="Arial"/>
          <w:b/>
          <w:sz w:val="16"/>
          <w:szCs w:val="16"/>
          <w:lang w:val="en-TT" w:eastAsia="en-TT"/>
        </w:rPr>
      </w:pPr>
      <w:r>
        <w:rPr>
          <w:rFonts w:ascii="Arial" w:eastAsia="Times New Roman" w:hAnsi="Arial" w:cs="Arial"/>
          <w:sz w:val="16"/>
          <w:szCs w:val="16"/>
          <w:lang w:val="en-TT" w:eastAsia="en-TT"/>
        </w:rPr>
        <w:t xml:space="preserve"> </w:t>
      </w:r>
      <w:r w:rsidR="00C72717" w:rsidRPr="00922B7F">
        <w:rPr>
          <w:rFonts w:ascii="Arial" w:eastAsia="Times New Roman" w:hAnsi="Arial" w:cs="Arial"/>
          <w:sz w:val="16"/>
          <w:szCs w:val="16"/>
          <w:lang w:val="en-TT" w:eastAsia="en-TT"/>
        </w:rPr>
        <w:t>Avoid the use of correction fluid on the completed application form.</w:t>
      </w:r>
    </w:p>
    <w:p w14:paraId="204AA19F" w14:textId="77777777" w:rsidR="00C72717" w:rsidRPr="00922B7F" w:rsidRDefault="00C72717" w:rsidP="00A8738B">
      <w:pPr>
        <w:spacing w:after="0" w:line="240" w:lineRule="auto"/>
        <w:ind w:left="432" w:right="-90" w:hanging="491"/>
        <w:contextualSpacing/>
        <w:jc w:val="both"/>
        <w:rPr>
          <w:rFonts w:ascii="Arial" w:eastAsia="Times New Roman" w:hAnsi="Arial" w:cs="Arial"/>
          <w:b/>
          <w:sz w:val="16"/>
          <w:szCs w:val="16"/>
          <w:lang w:val="en-TT" w:eastAsia="en-TT"/>
        </w:rPr>
      </w:pPr>
    </w:p>
    <w:p w14:paraId="6A27268D" w14:textId="0B8DA862" w:rsidR="00C72717" w:rsidRPr="00922B7F" w:rsidRDefault="00A8738B" w:rsidP="00A8738B">
      <w:pPr>
        <w:numPr>
          <w:ilvl w:val="0"/>
          <w:numId w:val="14"/>
        </w:numPr>
        <w:spacing w:after="0" w:line="240" w:lineRule="auto"/>
        <w:ind w:left="491" w:right="-90" w:hanging="491"/>
        <w:contextualSpacing/>
        <w:jc w:val="both"/>
        <w:rPr>
          <w:rFonts w:ascii="Arial" w:eastAsia="Times New Roman" w:hAnsi="Arial" w:cs="Arial"/>
          <w:b/>
          <w:sz w:val="16"/>
          <w:szCs w:val="16"/>
          <w:lang w:val="en-TT" w:eastAsia="en-TT"/>
        </w:rPr>
      </w:pPr>
      <w:r>
        <w:rPr>
          <w:rFonts w:ascii="Arial" w:eastAsia="Times New Roman" w:hAnsi="Arial" w:cs="Arial"/>
          <w:sz w:val="16"/>
          <w:szCs w:val="16"/>
          <w:lang w:val="en-TT" w:eastAsia="en-TT"/>
        </w:rPr>
        <w:t xml:space="preserve"> </w:t>
      </w:r>
      <w:r w:rsidR="00C72717" w:rsidRPr="00922B7F">
        <w:rPr>
          <w:rFonts w:ascii="Arial" w:eastAsia="Times New Roman" w:hAnsi="Arial" w:cs="Arial"/>
          <w:sz w:val="16"/>
          <w:szCs w:val="16"/>
          <w:lang w:val="en-TT" w:eastAsia="en-TT"/>
        </w:rPr>
        <w:t xml:space="preserve">Supplemental information that can aid in the processing of your application </w:t>
      </w:r>
      <w:r w:rsidR="00C72717">
        <w:rPr>
          <w:rFonts w:ascii="Arial" w:eastAsia="Times New Roman" w:hAnsi="Arial" w:cs="Arial"/>
          <w:sz w:val="16"/>
          <w:szCs w:val="16"/>
          <w:lang w:val="en-TT" w:eastAsia="en-TT"/>
        </w:rPr>
        <w:t>may be attached.</w:t>
      </w:r>
    </w:p>
    <w:p w14:paraId="7AFEEE99" w14:textId="77777777" w:rsidR="00C72717" w:rsidRDefault="00C72717" w:rsidP="00A8738B">
      <w:pPr>
        <w:pStyle w:val="ListParagraph"/>
        <w:spacing w:after="0" w:line="240" w:lineRule="auto"/>
        <w:ind w:left="432"/>
        <w:rPr>
          <w:rFonts w:ascii="Arial" w:eastAsia="Times New Roman" w:hAnsi="Arial" w:cs="Arial"/>
          <w:b/>
          <w:sz w:val="16"/>
          <w:szCs w:val="16"/>
          <w:lang w:val="en-TT" w:eastAsia="en-TT"/>
        </w:rPr>
      </w:pPr>
    </w:p>
    <w:p w14:paraId="21145BB2" w14:textId="77777777" w:rsidR="00922B7F" w:rsidRPr="00C72717" w:rsidRDefault="00C72717" w:rsidP="00A8738B">
      <w:pPr>
        <w:numPr>
          <w:ilvl w:val="0"/>
          <w:numId w:val="14"/>
        </w:numPr>
        <w:spacing w:after="0" w:line="240" w:lineRule="auto"/>
        <w:ind w:left="635" w:hanging="491"/>
        <w:contextualSpacing/>
        <w:jc w:val="both"/>
        <w:rPr>
          <w:rFonts w:ascii="Arial" w:eastAsia="Times New Roman" w:hAnsi="Arial" w:cs="Arial"/>
          <w:b/>
          <w:sz w:val="16"/>
          <w:szCs w:val="16"/>
          <w:lang w:val="en-TT" w:eastAsia="en-TT"/>
        </w:rPr>
      </w:pPr>
      <w:r w:rsidRPr="00C72717">
        <w:rPr>
          <w:rFonts w:ascii="Arial" w:eastAsia="Times New Roman" w:hAnsi="Arial" w:cs="Arial"/>
          <w:sz w:val="16"/>
          <w:szCs w:val="16"/>
          <w:lang w:val="en-TT" w:eastAsia="en-TT"/>
        </w:rPr>
        <w:lastRenderedPageBreak/>
        <w:t>The application form must be completed as thoroughly as possible. Incomplete applications will not be processed.</w:t>
      </w:r>
      <w:r>
        <w:rPr>
          <w:rFonts w:ascii="Arial" w:eastAsia="Times New Roman" w:hAnsi="Arial" w:cs="Arial"/>
          <w:b/>
          <w:sz w:val="16"/>
          <w:szCs w:val="16"/>
          <w:lang w:val="en-TT" w:eastAsia="en-TT"/>
        </w:rPr>
        <w:t xml:space="preserve"> </w:t>
      </w:r>
      <w:r w:rsidR="00922B7F" w:rsidRPr="00C72717">
        <w:rPr>
          <w:rFonts w:ascii="Arial" w:eastAsia="Times New Roman" w:hAnsi="Arial" w:cs="Arial"/>
          <w:sz w:val="16"/>
          <w:szCs w:val="16"/>
          <w:lang w:val="en-TT" w:eastAsia="en-TT"/>
        </w:rPr>
        <w:t xml:space="preserve">Following completion, the </w:t>
      </w:r>
      <w:r w:rsidR="00C83383">
        <w:rPr>
          <w:rFonts w:ascii="Arial" w:eastAsia="Times New Roman" w:hAnsi="Arial" w:cs="Arial"/>
          <w:sz w:val="16"/>
          <w:szCs w:val="16"/>
          <w:lang w:val="en-TT" w:eastAsia="en-TT"/>
        </w:rPr>
        <w:t xml:space="preserve">signed </w:t>
      </w:r>
      <w:r w:rsidR="00922B7F" w:rsidRPr="00C72717">
        <w:rPr>
          <w:rFonts w:ascii="Arial" w:eastAsia="Times New Roman" w:hAnsi="Arial" w:cs="Arial"/>
          <w:sz w:val="16"/>
          <w:szCs w:val="16"/>
          <w:lang w:val="en-TT" w:eastAsia="en-TT"/>
        </w:rPr>
        <w:t>form (and attachments) must be forwarded in hard copy by the owner of the facility, the installation contractor or anyone appointed on behalf of the former to the following address:</w:t>
      </w:r>
    </w:p>
    <w:p w14:paraId="250E75BC" w14:textId="77777777" w:rsidR="004A310E" w:rsidRDefault="004A310E" w:rsidP="00A8738B">
      <w:pPr>
        <w:spacing w:after="0" w:line="240" w:lineRule="auto"/>
        <w:ind w:left="1211" w:right="-90"/>
        <w:contextualSpacing/>
        <w:jc w:val="both"/>
        <w:rPr>
          <w:rFonts w:ascii="Arial" w:eastAsia="Times New Roman" w:hAnsi="Arial" w:cs="Arial"/>
          <w:sz w:val="16"/>
          <w:szCs w:val="16"/>
          <w:lang w:val="en-TT" w:eastAsia="en-TT"/>
        </w:rPr>
      </w:pPr>
    </w:p>
    <w:p w14:paraId="1E47CA85" w14:textId="2DA1869B" w:rsidR="00922B7F" w:rsidRPr="00922B7F" w:rsidRDefault="00876F28" w:rsidP="00A8738B">
      <w:pPr>
        <w:spacing w:after="0" w:line="240" w:lineRule="auto"/>
        <w:ind w:left="1211" w:right="-90"/>
        <w:contextualSpacing/>
        <w:jc w:val="both"/>
        <w:rPr>
          <w:rFonts w:ascii="Arial" w:eastAsia="Times New Roman" w:hAnsi="Arial" w:cs="Arial"/>
          <w:sz w:val="16"/>
          <w:szCs w:val="16"/>
          <w:lang w:val="en-TT" w:eastAsia="en-TT"/>
        </w:rPr>
      </w:pPr>
      <w:r>
        <w:rPr>
          <w:rFonts w:ascii="Arial" w:eastAsia="Times New Roman" w:hAnsi="Arial" w:cs="Arial"/>
          <w:sz w:val="16"/>
          <w:szCs w:val="16"/>
          <w:lang w:val="en-TT" w:eastAsia="en-TT"/>
        </w:rPr>
        <w:t>Director – Petroleum Operations Management Division</w:t>
      </w:r>
      <w:r w:rsidR="00E073F0">
        <w:rPr>
          <w:rFonts w:ascii="Arial" w:eastAsia="Times New Roman" w:hAnsi="Arial" w:cs="Arial"/>
          <w:sz w:val="16"/>
          <w:szCs w:val="16"/>
          <w:lang w:val="en-TT" w:eastAsia="en-TT"/>
        </w:rPr>
        <w:t xml:space="preserve">, </w:t>
      </w:r>
      <w:r w:rsidR="00922B7F" w:rsidRPr="00922B7F">
        <w:rPr>
          <w:rFonts w:ascii="Arial" w:eastAsia="Times New Roman" w:hAnsi="Arial" w:cs="Arial"/>
          <w:sz w:val="16"/>
          <w:szCs w:val="16"/>
          <w:lang w:val="en-TT" w:eastAsia="en-TT"/>
        </w:rPr>
        <w:t xml:space="preserve">Ministry of Energy and Energy </w:t>
      </w:r>
      <w:r>
        <w:rPr>
          <w:rFonts w:ascii="Arial" w:eastAsia="Times New Roman" w:hAnsi="Arial" w:cs="Arial"/>
          <w:sz w:val="16"/>
          <w:szCs w:val="16"/>
          <w:lang w:val="en-TT" w:eastAsia="en-TT"/>
        </w:rPr>
        <w:t>Industries</w:t>
      </w:r>
    </w:p>
    <w:p w14:paraId="43311926" w14:textId="77777777" w:rsidR="00922B7F" w:rsidRPr="00922B7F" w:rsidRDefault="00922B7F" w:rsidP="00A8738B">
      <w:pPr>
        <w:spacing w:after="0" w:line="240" w:lineRule="auto"/>
        <w:ind w:left="1211" w:right="-90"/>
        <w:contextualSpacing/>
        <w:jc w:val="both"/>
        <w:rPr>
          <w:rFonts w:ascii="Arial" w:eastAsia="Times New Roman" w:hAnsi="Arial" w:cs="Arial"/>
          <w:sz w:val="16"/>
          <w:szCs w:val="16"/>
          <w:lang w:val="en-TT" w:eastAsia="en-TT"/>
        </w:rPr>
      </w:pPr>
      <w:proofErr w:type="spellStart"/>
      <w:r w:rsidRPr="00922B7F">
        <w:rPr>
          <w:rFonts w:ascii="Arial" w:eastAsia="Times New Roman" w:hAnsi="Arial" w:cs="Arial"/>
          <w:sz w:val="16"/>
          <w:szCs w:val="16"/>
          <w:lang w:val="en-TT" w:eastAsia="en-TT"/>
        </w:rPr>
        <w:t>Maska</w:t>
      </w:r>
      <w:proofErr w:type="spellEnd"/>
      <w:r w:rsidRPr="00922B7F">
        <w:rPr>
          <w:rFonts w:ascii="Arial" w:eastAsia="Times New Roman" w:hAnsi="Arial" w:cs="Arial"/>
          <w:sz w:val="16"/>
          <w:szCs w:val="16"/>
          <w:lang w:val="en-TT" w:eastAsia="en-TT"/>
        </w:rPr>
        <w:t xml:space="preserve"> Building</w:t>
      </w:r>
    </w:p>
    <w:p w14:paraId="4D9E8F8F" w14:textId="77777777" w:rsidR="00922B7F" w:rsidRPr="00922B7F" w:rsidRDefault="00922B7F" w:rsidP="00A8738B">
      <w:pPr>
        <w:spacing w:after="0" w:line="240" w:lineRule="auto"/>
        <w:ind w:left="1211" w:right="-90"/>
        <w:contextualSpacing/>
        <w:jc w:val="both"/>
        <w:rPr>
          <w:rFonts w:ascii="Arial" w:eastAsia="Times New Roman" w:hAnsi="Arial" w:cs="Arial"/>
          <w:sz w:val="16"/>
          <w:szCs w:val="16"/>
          <w:lang w:val="en-TT" w:eastAsia="en-TT"/>
        </w:rPr>
      </w:pPr>
      <w:r w:rsidRPr="00922B7F">
        <w:rPr>
          <w:rFonts w:ascii="Arial" w:eastAsia="Times New Roman" w:hAnsi="Arial" w:cs="Arial"/>
          <w:sz w:val="16"/>
          <w:szCs w:val="16"/>
          <w:lang w:val="en-TT" w:eastAsia="en-TT"/>
        </w:rPr>
        <w:t>South Trunk Road</w:t>
      </w:r>
    </w:p>
    <w:p w14:paraId="56F64919" w14:textId="77777777" w:rsidR="00922B7F" w:rsidRPr="00922B7F" w:rsidRDefault="00922B7F" w:rsidP="00A8738B">
      <w:pPr>
        <w:spacing w:after="0" w:line="240" w:lineRule="auto"/>
        <w:ind w:left="1211" w:right="-90"/>
        <w:contextualSpacing/>
        <w:jc w:val="both"/>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LA ROMAINE</w:t>
      </w:r>
    </w:p>
    <w:p w14:paraId="415F305B" w14:textId="77777777" w:rsidR="00922B7F" w:rsidRDefault="00A11C08" w:rsidP="0084352C">
      <w:pPr>
        <w:spacing w:after="0" w:line="240" w:lineRule="auto"/>
        <w:ind w:left="720" w:right="-90" w:hanging="491"/>
        <w:contextualSpacing/>
        <w:jc w:val="both"/>
        <w:rPr>
          <w:rFonts w:ascii="Arial" w:eastAsia="Times New Roman" w:hAnsi="Arial" w:cs="Arial"/>
          <w:b/>
          <w:sz w:val="16"/>
          <w:szCs w:val="16"/>
          <w:lang w:val="en-TT" w:eastAsia="en-TT"/>
        </w:rPr>
      </w:pPr>
      <w:r>
        <w:rPr>
          <w:rFonts w:ascii="Arial" w:eastAsia="Times New Roman" w:hAnsi="Arial" w:cs="Arial"/>
          <w:b/>
          <w:sz w:val="16"/>
          <w:szCs w:val="16"/>
          <w:lang w:val="en-TT" w:eastAsia="en-TT"/>
        </w:rPr>
        <w:tab/>
      </w:r>
    </w:p>
    <w:p w14:paraId="7BCED897" w14:textId="77777777" w:rsidR="00DB5485" w:rsidRPr="00AB1FAB" w:rsidRDefault="00DB5485" w:rsidP="0084352C">
      <w:pPr>
        <w:numPr>
          <w:ilvl w:val="0"/>
          <w:numId w:val="14"/>
        </w:numPr>
        <w:spacing w:after="0" w:line="240" w:lineRule="auto"/>
        <w:ind w:left="720" w:right="-90" w:hanging="491"/>
        <w:contextualSpacing/>
        <w:jc w:val="both"/>
        <w:rPr>
          <w:rFonts w:ascii="Arial" w:eastAsia="Times New Roman" w:hAnsi="Arial" w:cs="Arial"/>
          <w:b/>
          <w:sz w:val="16"/>
          <w:szCs w:val="16"/>
          <w:lang w:val="en-TT" w:eastAsia="en-TT"/>
        </w:rPr>
      </w:pPr>
      <w:r w:rsidRPr="00922B7F">
        <w:rPr>
          <w:rFonts w:ascii="Arial" w:eastAsia="Times New Roman" w:hAnsi="Arial" w:cs="Arial"/>
          <w:sz w:val="16"/>
          <w:szCs w:val="16"/>
          <w:lang w:val="en-TT" w:eastAsia="en-TT"/>
        </w:rPr>
        <w:t xml:space="preserve">Installations that are not approved within one </w:t>
      </w:r>
      <w:r w:rsidR="00A11C08">
        <w:rPr>
          <w:rFonts w:ascii="Arial" w:eastAsia="Times New Roman" w:hAnsi="Arial" w:cs="Arial"/>
          <w:sz w:val="16"/>
          <w:szCs w:val="16"/>
          <w:lang w:val="en-TT" w:eastAsia="en-TT"/>
        </w:rPr>
        <w:t xml:space="preserve">(1) </w:t>
      </w:r>
      <w:r w:rsidRPr="00922B7F">
        <w:rPr>
          <w:rFonts w:ascii="Arial" w:eastAsia="Times New Roman" w:hAnsi="Arial" w:cs="Arial"/>
          <w:sz w:val="16"/>
          <w:szCs w:val="16"/>
          <w:lang w:val="en-TT" w:eastAsia="en-TT"/>
        </w:rPr>
        <w:t>year of the application date will require resubmission of an application</w:t>
      </w:r>
      <w:r w:rsidR="005D18B0">
        <w:rPr>
          <w:rFonts w:ascii="Arial" w:eastAsia="Times New Roman" w:hAnsi="Arial" w:cs="Arial"/>
          <w:sz w:val="16"/>
          <w:szCs w:val="16"/>
          <w:lang w:val="en-TT" w:eastAsia="en-TT"/>
        </w:rPr>
        <w:t xml:space="preserve"> form</w:t>
      </w:r>
      <w:r w:rsidRPr="00922B7F">
        <w:rPr>
          <w:rFonts w:ascii="Arial" w:eastAsia="Times New Roman" w:hAnsi="Arial" w:cs="Arial"/>
          <w:sz w:val="16"/>
          <w:szCs w:val="16"/>
          <w:lang w:val="en-TT" w:eastAsia="en-TT"/>
        </w:rPr>
        <w:t>.</w:t>
      </w:r>
    </w:p>
    <w:p w14:paraId="49580846" w14:textId="77777777" w:rsidR="00AB1FAB" w:rsidRPr="00AB1FAB" w:rsidRDefault="00AB1FAB" w:rsidP="0084352C">
      <w:pPr>
        <w:spacing w:after="0" w:line="240" w:lineRule="auto"/>
        <w:ind w:left="720" w:right="-90"/>
        <w:contextualSpacing/>
        <w:jc w:val="both"/>
        <w:rPr>
          <w:rFonts w:ascii="Arial" w:eastAsia="Times New Roman" w:hAnsi="Arial" w:cs="Arial"/>
          <w:b/>
          <w:sz w:val="16"/>
          <w:szCs w:val="16"/>
          <w:lang w:val="en-TT" w:eastAsia="en-TT"/>
        </w:rPr>
      </w:pPr>
    </w:p>
    <w:p w14:paraId="5142432A" w14:textId="77777777" w:rsidR="00AB1FAB" w:rsidRPr="00AB1FAB" w:rsidRDefault="00AB1FAB" w:rsidP="0084352C">
      <w:pPr>
        <w:numPr>
          <w:ilvl w:val="0"/>
          <w:numId w:val="14"/>
        </w:numPr>
        <w:spacing w:after="0" w:line="240" w:lineRule="auto"/>
        <w:ind w:left="720" w:right="-90" w:hanging="491"/>
        <w:contextualSpacing/>
        <w:jc w:val="both"/>
        <w:rPr>
          <w:rFonts w:ascii="Arial" w:eastAsia="Times New Roman" w:hAnsi="Arial" w:cs="Arial"/>
          <w:sz w:val="16"/>
          <w:szCs w:val="16"/>
          <w:lang w:val="en-TT" w:eastAsia="en-TT"/>
        </w:rPr>
      </w:pPr>
      <w:r w:rsidRPr="00AB1FAB">
        <w:rPr>
          <w:rFonts w:ascii="Arial" w:eastAsia="Times New Roman" w:hAnsi="Arial" w:cs="Arial"/>
          <w:sz w:val="16"/>
          <w:szCs w:val="16"/>
          <w:lang w:val="en-TT" w:eastAsia="en-TT"/>
        </w:rPr>
        <w:t>There are no fees associated with processing of the application.</w:t>
      </w:r>
    </w:p>
    <w:p w14:paraId="76178503" w14:textId="77777777" w:rsidR="00AB1FAB" w:rsidRPr="00AB1FAB" w:rsidRDefault="00AB1FAB" w:rsidP="0084352C">
      <w:pPr>
        <w:pStyle w:val="ListParagraph"/>
        <w:spacing w:after="0" w:line="240" w:lineRule="auto"/>
        <w:jc w:val="both"/>
        <w:rPr>
          <w:rFonts w:ascii="Arial" w:eastAsia="Times New Roman" w:hAnsi="Arial" w:cs="Arial"/>
          <w:sz w:val="16"/>
          <w:szCs w:val="16"/>
          <w:lang w:val="en-TT" w:eastAsia="en-TT"/>
        </w:rPr>
      </w:pPr>
    </w:p>
    <w:p w14:paraId="7F56AD5C" w14:textId="77777777" w:rsidR="00AB1FAB" w:rsidRPr="00AB1FAB" w:rsidRDefault="00AB1FAB" w:rsidP="0084352C">
      <w:pPr>
        <w:numPr>
          <w:ilvl w:val="0"/>
          <w:numId w:val="14"/>
        </w:numPr>
        <w:spacing w:after="0" w:line="240" w:lineRule="auto"/>
        <w:ind w:left="720" w:right="-90" w:hanging="491"/>
        <w:contextualSpacing/>
        <w:jc w:val="both"/>
        <w:rPr>
          <w:rFonts w:ascii="Arial" w:eastAsia="Times New Roman" w:hAnsi="Arial" w:cs="Arial"/>
          <w:sz w:val="16"/>
          <w:szCs w:val="16"/>
          <w:lang w:val="en-TT" w:eastAsia="en-TT"/>
        </w:rPr>
      </w:pPr>
      <w:r w:rsidRPr="00AB1FAB">
        <w:rPr>
          <w:rFonts w:ascii="Arial" w:eastAsia="Times New Roman" w:hAnsi="Arial" w:cs="Arial"/>
          <w:sz w:val="16"/>
          <w:szCs w:val="16"/>
          <w:lang w:val="en-TT" w:eastAsia="en-TT"/>
        </w:rPr>
        <w:t xml:space="preserve">Forwarding an application to the Ministry does not guarantee that approval will be granted for the storage system. </w:t>
      </w:r>
    </w:p>
    <w:p w14:paraId="3B45AA91" w14:textId="77777777" w:rsidR="00AA5359" w:rsidRDefault="00960BFC" w:rsidP="00A8738B">
      <w:pPr>
        <w:pStyle w:val="Heading1"/>
        <w:numPr>
          <w:ilvl w:val="0"/>
          <w:numId w:val="18"/>
        </w:numPr>
        <w:ind w:left="360"/>
        <w:rPr>
          <w:rFonts w:eastAsia="Calibri"/>
        </w:rPr>
      </w:pPr>
      <w:bookmarkStart w:id="3" w:name="_Toc309594242"/>
      <w:r>
        <w:rPr>
          <w:rFonts w:eastAsia="Calibri"/>
        </w:rPr>
        <w:t>Step by Step Procedure for Completion of the Application Form</w:t>
      </w:r>
      <w:bookmarkEnd w:id="3"/>
    </w:p>
    <w:p w14:paraId="7AAD5829" w14:textId="77777777" w:rsidR="00960BFC" w:rsidRDefault="00960BFC" w:rsidP="00A8738B">
      <w:pPr>
        <w:spacing w:after="0" w:line="240" w:lineRule="auto"/>
        <w:ind w:left="576" w:right="-90"/>
        <w:jc w:val="both"/>
        <w:rPr>
          <w:rFonts w:ascii="Arial" w:eastAsia="Calibri" w:hAnsi="Arial" w:cs="Arial"/>
          <w:sz w:val="16"/>
          <w:szCs w:val="16"/>
        </w:rPr>
      </w:pPr>
      <w:r w:rsidRPr="00960BFC">
        <w:rPr>
          <w:rFonts w:ascii="Arial" w:hAnsi="Arial" w:cs="Arial"/>
          <w:sz w:val="16"/>
          <w:szCs w:val="16"/>
        </w:rPr>
        <w:t xml:space="preserve">The following tabulated information gives a step by step guide to completing the application. </w:t>
      </w:r>
      <w:r w:rsidRPr="00960BFC">
        <w:rPr>
          <w:rFonts w:ascii="Arial" w:eastAsia="Calibri" w:hAnsi="Arial" w:cs="Arial"/>
          <w:sz w:val="16"/>
          <w:szCs w:val="16"/>
        </w:rPr>
        <w:t xml:space="preserve">The letter-number references (e.g. </w:t>
      </w:r>
      <w:r w:rsidR="0084352C">
        <w:rPr>
          <w:rFonts w:ascii="Arial" w:eastAsia="Calibri" w:hAnsi="Arial" w:cs="Arial"/>
          <w:sz w:val="16"/>
          <w:szCs w:val="16"/>
        </w:rPr>
        <w:t>A1, B2, etc.) outlined herein is</w:t>
      </w:r>
      <w:r w:rsidRPr="00960BFC">
        <w:rPr>
          <w:rFonts w:ascii="Arial" w:eastAsia="Calibri" w:hAnsi="Arial" w:cs="Arial"/>
          <w:sz w:val="16"/>
          <w:szCs w:val="16"/>
        </w:rPr>
        <w:t xml:space="preserve"> consistent with the application form. </w:t>
      </w:r>
    </w:p>
    <w:p w14:paraId="671C14C7" w14:textId="77777777" w:rsidR="00960BFC" w:rsidRPr="00960BFC" w:rsidRDefault="00960BFC" w:rsidP="00A8738B">
      <w:pPr>
        <w:spacing w:after="0" w:line="240" w:lineRule="auto"/>
        <w:ind w:left="576" w:right="-90"/>
        <w:jc w:val="both"/>
        <w:rPr>
          <w:rFonts w:ascii="Arial" w:eastAsia="Calibri" w:hAnsi="Arial" w:cs="Arial"/>
          <w:sz w:val="16"/>
          <w:szCs w:val="16"/>
        </w:rPr>
      </w:pPr>
    </w:p>
    <w:tbl>
      <w:tblPr>
        <w:tblStyle w:val="TableGrid1"/>
        <w:tblW w:w="10097" w:type="dxa"/>
        <w:jc w:val="center"/>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697"/>
        <w:gridCol w:w="9400"/>
      </w:tblGrid>
      <w:tr w:rsidR="00DB5485" w:rsidRPr="00DB5485" w14:paraId="09F98E96" w14:textId="77777777" w:rsidTr="006D5969">
        <w:trPr>
          <w:trHeight w:val="283"/>
          <w:tblHeader/>
          <w:jc w:val="center"/>
        </w:trPr>
        <w:tc>
          <w:tcPr>
            <w:tcW w:w="607" w:type="dxa"/>
            <w:tcBorders>
              <w:top w:val="double" w:sz="4" w:space="0" w:color="auto"/>
              <w:left w:val="double" w:sz="4" w:space="0" w:color="auto"/>
              <w:bottom w:val="double" w:sz="4" w:space="0" w:color="auto"/>
              <w:right w:val="double" w:sz="4" w:space="0" w:color="auto"/>
            </w:tcBorders>
            <w:shd w:val="clear" w:color="auto" w:fill="FF5050"/>
            <w:vAlign w:val="center"/>
          </w:tcPr>
          <w:p w14:paraId="3B56081C" w14:textId="77777777" w:rsidR="00DB5485" w:rsidRPr="00DB5485" w:rsidRDefault="00DB5485" w:rsidP="00DB5485">
            <w:pPr>
              <w:ind w:right="-845"/>
              <w:rPr>
                <w:rFonts w:ascii="Arial" w:hAnsi="Arial" w:cs="Arial"/>
                <w:b/>
                <w:sz w:val="18"/>
                <w:szCs w:val="18"/>
              </w:rPr>
            </w:pPr>
            <w:r w:rsidRPr="00DB5485">
              <w:rPr>
                <w:rFonts w:ascii="Arial" w:hAnsi="Arial" w:cs="Arial"/>
                <w:b/>
                <w:sz w:val="18"/>
                <w:szCs w:val="18"/>
              </w:rPr>
              <w:t>Ref.</w:t>
            </w:r>
          </w:p>
        </w:tc>
        <w:tc>
          <w:tcPr>
            <w:tcW w:w="9490" w:type="dxa"/>
            <w:tcBorders>
              <w:top w:val="double" w:sz="4" w:space="0" w:color="auto"/>
              <w:left w:val="double" w:sz="4" w:space="0" w:color="auto"/>
              <w:bottom w:val="double" w:sz="4" w:space="0" w:color="auto"/>
              <w:right w:val="double" w:sz="4" w:space="0" w:color="auto"/>
            </w:tcBorders>
            <w:shd w:val="clear" w:color="auto" w:fill="FF5050"/>
            <w:vAlign w:val="center"/>
          </w:tcPr>
          <w:p w14:paraId="6E81F0A3" w14:textId="77777777" w:rsidR="00DB5485" w:rsidRPr="008334CF" w:rsidRDefault="00DB5485" w:rsidP="00DB5485">
            <w:pPr>
              <w:ind w:right="-845"/>
              <w:rPr>
                <w:rFonts w:ascii="Arial" w:hAnsi="Arial" w:cs="Arial"/>
                <w:b/>
                <w:color w:val="FF0000"/>
                <w:sz w:val="18"/>
                <w:szCs w:val="18"/>
              </w:rPr>
            </w:pPr>
            <w:r w:rsidRPr="00DB5485">
              <w:rPr>
                <w:rFonts w:ascii="Arial" w:hAnsi="Arial" w:cs="Arial"/>
                <w:b/>
                <w:sz w:val="18"/>
                <w:szCs w:val="18"/>
              </w:rPr>
              <w:t>Guidance notes</w:t>
            </w:r>
          </w:p>
        </w:tc>
      </w:tr>
      <w:tr w:rsidR="00DB5485" w:rsidRPr="00DB5485" w14:paraId="336B1E68" w14:textId="77777777" w:rsidTr="006D5969">
        <w:trPr>
          <w:trHeight w:val="170"/>
          <w:jc w:val="center"/>
        </w:trPr>
        <w:tc>
          <w:tcPr>
            <w:tcW w:w="10097" w:type="dxa"/>
            <w:gridSpan w:val="2"/>
            <w:tcBorders>
              <w:left w:val="dotted" w:sz="4" w:space="0" w:color="auto"/>
              <w:right w:val="dotted" w:sz="4" w:space="0" w:color="auto"/>
            </w:tcBorders>
            <w:shd w:val="clear" w:color="auto" w:fill="F2DBDB" w:themeFill="accent2" w:themeFillTint="33"/>
          </w:tcPr>
          <w:p w14:paraId="45DFBD39" w14:textId="77777777" w:rsidR="00DB5485" w:rsidRPr="00DB5485" w:rsidRDefault="00DB5485" w:rsidP="00DB5485">
            <w:pPr>
              <w:ind w:right="-845"/>
              <w:jc w:val="both"/>
              <w:rPr>
                <w:rFonts w:ascii="Arial" w:hAnsi="Arial" w:cs="Arial"/>
                <w:b/>
                <w:sz w:val="18"/>
                <w:szCs w:val="18"/>
              </w:rPr>
            </w:pPr>
            <w:r w:rsidRPr="00DB5485">
              <w:rPr>
                <w:rFonts w:ascii="Arial" w:hAnsi="Arial" w:cs="Arial"/>
                <w:b/>
                <w:sz w:val="18"/>
                <w:szCs w:val="18"/>
              </w:rPr>
              <w:t>Cover Page</w:t>
            </w:r>
          </w:p>
        </w:tc>
      </w:tr>
      <w:tr w:rsidR="00DB5485" w:rsidRPr="00DB5485" w14:paraId="783900F5" w14:textId="77777777" w:rsidTr="00945807">
        <w:trPr>
          <w:jc w:val="center"/>
        </w:trPr>
        <w:tc>
          <w:tcPr>
            <w:tcW w:w="607" w:type="dxa"/>
            <w:tcBorders>
              <w:left w:val="dotted" w:sz="4" w:space="0" w:color="auto"/>
            </w:tcBorders>
            <w:shd w:val="clear" w:color="auto" w:fill="auto"/>
          </w:tcPr>
          <w:p w14:paraId="2F7A486F" w14:textId="77777777" w:rsidR="00DB5485" w:rsidRPr="00DB5485" w:rsidRDefault="00DB5485" w:rsidP="00DB5485">
            <w:pPr>
              <w:ind w:right="-846"/>
              <w:jc w:val="both"/>
              <w:rPr>
                <w:rFonts w:ascii="Arial" w:hAnsi="Arial" w:cs="Arial"/>
                <w:sz w:val="18"/>
                <w:szCs w:val="18"/>
              </w:rPr>
            </w:pPr>
          </w:p>
        </w:tc>
        <w:tc>
          <w:tcPr>
            <w:tcW w:w="9490" w:type="dxa"/>
            <w:tcBorders>
              <w:right w:val="dotted" w:sz="4" w:space="0" w:color="auto"/>
            </w:tcBorders>
            <w:shd w:val="clear" w:color="auto" w:fill="auto"/>
          </w:tcPr>
          <w:p w14:paraId="01399D33" w14:textId="77777777" w:rsidR="00DB5485" w:rsidRPr="00C42E16" w:rsidRDefault="00DB5485" w:rsidP="00DB5485">
            <w:pPr>
              <w:ind w:left="-851" w:right="-846" w:firstLine="851"/>
              <w:jc w:val="both"/>
              <w:rPr>
                <w:rFonts w:ascii="Arial" w:hAnsi="Arial" w:cs="Arial"/>
                <w:sz w:val="16"/>
                <w:szCs w:val="16"/>
              </w:rPr>
            </w:pPr>
            <w:r w:rsidRPr="00C42E16">
              <w:rPr>
                <w:rFonts w:ascii="Arial" w:hAnsi="Arial" w:cs="Arial"/>
                <w:sz w:val="16"/>
                <w:szCs w:val="16"/>
              </w:rPr>
              <w:t>Insert the applicant’s file reference number, if any.</w:t>
            </w:r>
          </w:p>
          <w:p w14:paraId="1A505CF6" w14:textId="77777777" w:rsidR="00D465C7" w:rsidRPr="00C42E16" w:rsidRDefault="00D465C7" w:rsidP="00DB5485">
            <w:pPr>
              <w:ind w:left="-851" w:right="-846" w:firstLine="851"/>
              <w:jc w:val="both"/>
              <w:rPr>
                <w:rFonts w:ascii="Arial" w:hAnsi="Arial" w:cs="Arial"/>
                <w:sz w:val="16"/>
                <w:szCs w:val="16"/>
              </w:rPr>
            </w:pPr>
          </w:p>
          <w:p w14:paraId="180AFC06" w14:textId="77777777" w:rsidR="00C42E16" w:rsidRDefault="00D465C7" w:rsidP="00DB5485">
            <w:pPr>
              <w:ind w:left="-851" w:right="-846" w:firstLine="851"/>
              <w:jc w:val="both"/>
              <w:rPr>
                <w:rFonts w:ascii="Arial" w:hAnsi="Arial" w:cs="Arial"/>
                <w:sz w:val="16"/>
                <w:szCs w:val="16"/>
              </w:rPr>
            </w:pPr>
            <w:r w:rsidRPr="00C42E16">
              <w:rPr>
                <w:rFonts w:ascii="Arial" w:hAnsi="Arial" w:cs="Arial"/>
                <w:sz w:val="16"/>
                <w:szCs w:val="16"/>
              </w:rPr>
              <w:t xml:space="preserve">Insert the applicant’s title, name and position. </w:t>
            </w:r>
          </w:p>
          <w:p w14:paraId="78732910" w14:textId="77777777" w:rsidR="00D465C7" w:rsidRPr="00C42E16" w:rsidRDefault="00D465C7" w:rsidP="00C42E16">
            <w:pPr>
              <w:ind w:right="15"/>
              <w:jc w:val="both"/>
              <w:rPr>
                <w:rFonts w:ascii="Arial" w:hAnsi="Arial" w:cs="Arial"/>
                <w:i/>
                <w:sz w:val="14"/>
                <w:szCs w:val="16"/>
              </w:rPr>
            </w:pPr>
            <w:r w:rsidRPr="00C42E16">
              <w:rPr>
                <w:rFonts w:ascii="Arial" w:hAnsi="Arial" w:cs="Arial"/>
                <w:i/>
                <w:sz w:val="14"/>
                <w:szCs w:val="16"/>
              </w:rPr>
              <w:t xml:space="preserve">Applicant refers to the person filling out the application form. </w:t>
            </w:r>
            <w:r w:rsidR="00C42E16">
              <w:rPr>
                <w:rFonts w:ascii="Arial" w:hAnsi="Arial" w:cs="Arial"/>
                <w:i/>
                <w:sz w:val="14"/>
                <w:szCs w:val="16"/>
              </w:rPr>
              <w:t xml:space="preserve">The applicant must ensure that the information is true and correct and that he/she is authorised by the installation owner/s to act on his/their behalf. </w:t>
            </w:r>
            <w:r w:rsidR="00DE6553">
              <w:rPr>
                <w:rFonts w:ascii="Arial" w:hAnsi="Arial" w:cs="Arial"/>
                <w:i/>
                <w:sz w:val="14"/>
                <w:szCs w:val="16"/>
              </w:rPr>
              <w:t>Incorrect information will render the application being deemed incomplete.</w:t>
            </w:r>
          </w:p>
          <w:p w14:paraId="74FB39D1" w14:textId="77777777" w:rsidR="00D465C7" w:rsidRPr="00C42E16" w:rsidRDefault="00D465C7" w:rsidP="00DB5485">
            <w:pPr>
              <w:ind w:left="-851" w:right="-846" w:firstLine="851"/>
              <w:jc w:val="both"/>
              <w:rPr>
                <w:rFonts w:ascii="Arial" w:hAnsi="Arial" w:cs="Arial"/>
                <w:sz w:val="16"/>
                <w:szCs w:val="16"/>
              </w:rPr>
            </w:pPr>
          </w:p>
          <w:p w14:paraId="64E5F7D7" w14:textId="77777777" w:rsidR="00D465C7" w:rsidRPr="00C42E16" w:rsidRDefault="00D465C7" w:rsidP="00DB5485">
            <w:pPr>
              <w:ind w:left="-851" w:right="-846" w:firstLine="851"/>
              <w:jc w:val="both"/>
              <w:rPr>
                <w:rFonts w:ascii="Arial" w:hAnsi="Arial" w:cs="Arial"/>
                <w:sz w:val="16"/>
                <w:szCs w:val="16"/>
              </w:rPr>
            </w:pPr>
            <w:r w:rsidRPr="00C42E16">
              <w:rPr>
                <w:rFonts w:ascii="Arial" w:hAnsi="Arial" w:cs="Arial"/>
                <w:sz w:val="16"/>
                <w:szCs w:val="16"/>
              </w:rPr>
              <w:t xml:space="preserve">Insert the date of the application form. </w:t>
            </w:r>
          </w:p>
          <w:p w14:paraId="6561E91E" w14:textId="77777777" w:rsidR="00DE6553" w:rsidRPr="00DB5485" w:rsidRDefault="00DE6553" w:rsidP="00960BFC">
            <w:pPr>
              <w:ind w:right="15"/>
              <w:jc w:val="both"/>
              <w:rPr>
                <w:rFonts w:ascii="Arial" w:hAnsi="Arial" w:cs="Arial"/>
                <w:sz w:val="18"/>
                <w:szCs w:val="18"/>
              </w:rPr>
            </w:pPr>
          </w:p>
        </w:tc>
      </w:tr>
      <w:tr w:rsidR="00DB5485" w:rsidRPr="00DB5485" w14:paraId="54BF18A4" w14:textId="77777777" w:rsidTr="006D5969">
        <w:trPr>
          <w:trHeight w:val="170"/>
          <w:jc w:val="center"/>
        </w:trPr>
        <w:tc>
          <w:tcPr>
            <w:tcW w:w="10097" w:type="dxa"/>
            <w:gridSpan w:val="2"/>
            <w:tcBorders>
              <w:left w:val="dotted" w:sz="4" w:space="0" w:color="auto"/>
              <w:right w:val="dotted" w:sz="4" w:space="0" w:color="auto"/>
            </w:tcBorders>
            <w:shd w:val="clear" w:color="auto" w:fill="F2DBDB" w:themeFill="accent2" w:themeFillTint="33"/>
          </w:tcPr>
          <w:p w14:paraId="3DE6A7C5" w14:textId="77777777" w:rsidR="00DB5485" w:rsidRPr="00DB5485" w:rsidRDefault="00DB5485" w:rsidP="00DB5485">
            <w:pPr>
              <w:ind w:right="-846"/>
              <w:jc w:val="both"/>
              <w:rPr>
                <w:rFonts w:ascii="Arial" w:hAnsi="Arial" w:cs="Arial"/>
                <w:b/>
                <w:sz w:val="18"/>
                <w:szCs w:val="18"/>
              </w:rPr>
            </w:pPr>
            <w:r w:rsidRPr="00DB5485">
              <w:rPr>
                <w:rFonts w:ascii="Arial" w:hAnsi="Arial" w:cs="Arial"/>
                <w:b/>
                <w:sz w:val="18"/>
                <w:szCs w:val="18"/>
              </w:rPr>
              <w:t>Section A – Installation Owner Information</w:t>
            </w:r>
          </w:p>
        </w:tc>
      </w:tr>
      <w:tr w:rsidR="00DB5485" w:rsidRPr="00DB5485" w14:paraId="54729F82" w14:textId="77777777" w:rsidTr="00945807">
        <w:trPr>
          <w:jc w:val="center"/>
        </w:trPr>
        <w:tc>
          <w:tcPr>
            <w:tcW w:w="607" w:type="dxa"/>
            <w:tcBorders>
              <w:left w:val="dotted" w:sz="4" w:space="0" w:color="auto"/>
            </w:tcBorders>
          </w:tcPr>
          <w:p w14:paraId="422130E2" w14:textId="77777777" w:rsidR="00DB5485" w:rsidRPr="00DE6553" w:rsidRDefault="00DB5485" w:rsidP="00DB5485">
            <w:pPr>
              <w:ind w:right="-392"/>
              <w:jc w:val="both"/>
              <w:rPr>
                <w:rFonts w:ascii="Arial" w:hAnsi="Arial" w:cs="Arial"/>
                <w:sz w:val="16"/>
                <w:szCs w:val="18"/>
              </w:rPr>
            </w:pPr>
            <w:r w:rsidRPr="00DE6553">
              <w:rPr>
                <w:rFonts w:ascii="Arial" w:hAnsi="Arial" w:cs="Arial"/>
                <w:sz w:val="16"/>
                <w:szCs w:val="18"/>
              </w:rPr>
              <w:t>A1/A2/</w:t>
            </w:r>
          </w:p>
          <w:p w14:paraId="0E5D17C2" w14:textId="77777777" w:rsidR="00DB5485" w:rsidRPr="00DE6553" w:rsidRDefault="00DB5485" w:rsidP="00DB5485">
            <w:pPr>
              <w:ind w:right="-392"/>
              <w:jc w:val="both"/>
              <w:rPr>
                <w:rFonts w:ascii="Arial" w:hAnsi="Arial" w:cs="Arial"/>
                <w:sz w:val="16"/>
                <w:szCs w:val="18"/>
              </w:rPr>
            </w:pPr>
            <w:r w:rsidRPr="00DE6553">
              <w:rPr>
                <w:rFonts w:ascii="Arial" w:hAnsi="Arial" w:cs="Arial"/>
                <w:sz w:val="16"/>
                <w:szCs w:val="18"/>
              </w:rPr>
              <w:t>A3</w:t>
            </w:r>
          </w:p>
        </w:tc>
        <w:tc>
          <w:tcPr>
            <w:tcW w:w="9490" w:type="dxa"/>
            <w:tcBorders>
              <w:right w:val="dotted" w:sz="4" w:space="0" w:color="auto"/>
            </w:tcBorders>
          </w:tcPr>
          <w:p w14:paraId="24653629" w14:textId="77777777" w:rsidR="00DB5485" w:rsidRDefault="00DB5485" w:rsidP="002877E1">
            <w:pPr>
              <w:contextualSpacing/>
              <w:jc w:val="both"/>
              <w:rPr>
                <w:rFonts w:ascii="Arial" w:eastAsia="Calibri" w:hAnsi="Arial" w:cs="Arial"/>
                <w:sz w:val="16"/>
                <w:szCs w:val="18"/>
              </w:rPr>
            </w:pPr>
            <w:r w:rsidRPr="00DE6553">
              <w:rPr>
                <w:rFonts w:ascii="Arial" w:eastAsia="Calibri" w:hAnsi="Arial" w:cs="Arial"/>
                <w:sz w:val="16"/>
                <w:szCs w:val="18"/>
              </w:rPr>
              <w:t>Specify the (</w:t>
            </w:r>
            <w:proofErr w:type="spellStart"/>
            <w:r w:rsidRPr="00DE6553">
              <w:rPr>
                <w:rFonts w:ascii="Arial" w:eastAsia="Calibri" w:hAnsi="Arial" w:cs="Arial"/>
                <w:sz w:val="16"/>
                <w:szCs w:val="18"/>
              </w:rPr>
              <w:t>i</w:t>
            </w:r>
            <w:proofErr w:type="spellEnd"/>
            <w:r w:rsidRPr="00DE6553">
              <w:rPr>
                <w:rFonts w:ascii="Arial" w:eastAsia="Calibri" w:hAnsi="Arial" w:cs="Arial"/>
                <w:sz w:val="16"/>
                <w:szCs w:val="18"/>
              </w:rPr>
              <w:t>) name, (ii) mailing address and, (iii) contact information of the company which owns</w:t>
            </w:r>
            <w:r w:rsidR="002877E1">
              <w:rPr>
                <w:rFonts w:ascii="Arial" w:eastAsia="Calibri" w:hAnsi="Arial" w:cs="Arial"/>
                <w:sz w:val="16"/>
                <w:szCs w:val="18"/>
              </w:rPr>
              <w:t xml:space="preserve"> or to which the storage system is leased.</w:t>
            </w:r>
            <w:r w:rsidRPr="00DE6553">
              <w:rPr>
                <w:rFonts w:ascii="Arial" w:eastAsia="Calibri" w:hAnsi="Arial" w:cs="Arial"/>
                <w:sz w:val="16"/>
                <w:szCs w:val="18"/>
              </w:rPr>
              <w:t xml:space="preserve"> </w:t>
            </w:r>
          </w:p>
          <w:p w14:paraId="59DB7DB6" w14:textId="77777777" w:rsidR="00960BFC" w:rsidRPr="00DE6553" w:rsidRDefault="00960BFC" w:rsidP="002877E1">
            <w:pPr>
              <w:contextualSpacing/>
              <w:jc w:val="both"/>
              <w:rPr>
                <w:rFonts w:ascii="Arial" w:eastAsia="Calibri" w:hAnsi="Arial" w:cs="Arial"/>
                <w:sz w:val="16"/>
                <w:szCs w:val="18"/>
              </w:rPr>
            </w:pPr>
          </w:p>
        </w:tc>
      </w:tr>
      <w:tr w:rsidR="00DB5485" w:rsidRPr="00DB5485" w14:paraId="53747753" w14:textId="77777777" w:rsidTr="008334CF">
        <w:trPr>
          <w:trHeight w:val="170"/>
          <w:jc w:val="center"/>
        </w:trPr>
        <w:tc>
          <w:tcPr>
            <w:tcW w:w="10097" w:type="dxa"/>
            <w:gridSpan w:val="2"/>
            <w:tcBorders>
              <w:left w:val="dotted" w:sz="4" w:space="0" w:color="auto"/>
              <w:right w:val="dotted" w:sz="4" w:space="0" w:color="auto"/>
            </w:tcBorders>
            <w:shd w:val="clear" w:color="auto" w:fill="F2DBDB" w:themeFill="accent2" w:themeFillTint="33"/>
          </w:tcPr>
          <w:p w14:paraId="4C5E29C0" w14:textId="77777777" w:rsidR="00DB5485" w:rsidRPr="00DB5485" w:rsidRDefault="0026287C" w:rsidP="0026287C">
            <w:pPr>
              <w:contextualSpacing/>
              <w:jc w:val="both"/>
              <w:rPr>
                <w:rFonts w:ascii="Arial" w:eastAsia="Calibri" w:hAnsi="Arial" w:cs="Arial"/>
                <w:b/>
                <w:sz w:val="18"/>
                <w:szCs w:val="18"/>
              </w:rPr>
            </w:pPr>
            <w:r>
              <w:rPr>
                <w:rFonts w:ascii="Arial" w:eastAsia="Calibri" w:hAnsi="Arial" w:cs="Arial"/>
                <w:b/>
                <w:sz w:val="18"/>
                <w:szCs w:val="18"/>
              </w:rPr>
              <w:t>Section B – Installer</w:t>
            </w:r>
            <w:r w:rsidR="00DB5485" w:rsidRPr="00DB5485">
              <w:rPr>
                <w:rFonts w:ascii="Arial" w:eastAsia="Calibri" w:hAnsi="Arial" w:cs="Arial"/>
                <w:b/>
                <w:sz w:val="18"/>
                <w:szCs w:val="18"/>
              </w:rPr>
              <w:t xml:space="preserve"> Information</w:t>
            </w:r>
          </w:p>
        </w:tc>
      </w:tr>
      <w:tr w:rsidR="00DB5485" w:rsidRPr="00DB5485" w14:paraId="1E7B47F4" w14:textId="77777777" w:rsidTr="00945807">
        <w:trPr>
          <w:jc w:val="center"/>
        </w:trPr>
        <w:tc>
          <w:tcPr>
            <w:tcW w:w="607" w:type="dxa"/>
            <w:tcBorders>
              <w:left w:val="dotted" w:sz="4" w:space="0" w:color="auto"/>
            </w:tcBorders>
          </w:tcPr>
          <w:p w14:paraId="36129D6B" w14:textId="77777777" w:rsidR="00DB5485" w:rsidRPr="002877E1" w:rsidRDefault="00DB5485" w:rsidP="00DB5485">
            <w:pPr>
              <w:ind w:right="-392"/>
              <w:jc w:val="both"/>
              <w:rPr>
                <w:rFonts w:ascii="Arial" w:hAnsi="Arial" w:cs="Arial"/>
                <w:sz w:val="16"/>
                <w:szCs w:val="18"/>
              </w:rPr>
            </w:pPr>
            <w:r w:rsidRPr="002877E1">
              <w:rPr>
                <w:rFonts w:ascii="Arial" w:hAnsi="Arial" w:cs="Arial"/>
                <w:sz w:val="16"/>
                <w:szCs w:val="18"/>
              </w:rPr>
              <w:t>B1/B2/</w:t>
            </w:r>
          </w:p>
          <w:p w14:paraId="032DEBCA" w14:textId="77777777" w:rsidR="00DB5485" w:rsidRPr="00DB5485" w:rsidRDefault="00DB5485" w:rsidP="00DB5485">
            <w:pPr>
              <w:ind w:right="-392"/>
              <w:jc w:val="both"/>
              <w:rPr>
                <w:rFonts w:ascii="Arial" w:hAnsi="Arial" w:cs="Arial"/>
                <w:sz w:val="16"/>
                <w:szCs w:val="16"/>
              </w:rPr>
            </w:pPr>
            <w:r w:rsidRPr="002877E1">
              <w:rPr>
                <w:rFonts w:ascii="Arial" w:hAnsi="Arial" w:cs="Arial"/>
                <w:sz w:val="16"/>
                <w:szCs w:val="18"/>
              </w:rPr>
              <w:t>B3</w:t>
            </w:r>
          </w:p>
        </w:tc>
        <w:tc>
          <w:tcPr>
            <w:tcW w:w="9490" w:type="dxa"/>
            <w:tcBorders>
              <w:right w:val="dotted" w:sz="4" w:space="0" w:color="auto"/>
            </w:tcBorders>
          </w:tcPr>
          <w:p w14:paraId="13BB56AA" w14:textId="77777777" w:rsidR="00DB5485" w:rsidRPr="002877E1" w:rsidRDefault="00DB5485" w:rsidP="00DB5485">
            <w:pPr>
              <w:contextualSpacing/>
              <w:jc w:val="both"/>
              <w:rPr>
                <w:rFonts w:ascii="Arial" w:eastAsia="Calibri" w:hAnsi="Arial" w:cs="Arial"/>
                <w:sz w:val="16"/>
                <w:szCs w:val="18"/>
              </w:rPr>
            </w:pPr>
            <w:r w:rsidRPr="002877E1">
              <w:rPr>
                <w:rFonts w:ascii="Arial" w:eastAsia="Calibri" w:hAnsi="Arial" w:cs="Arial"/>
                <w:sz w:val="16"/>
                <w:szCs w:val="18"/>
              </w:rPr>
              <w:t>Specify the (</w:t>
            </w:r>
            <w:proofErr w:type="spellStart"/>
            <w:r w:rsidRPr="002877E1">
              <w:rPr>
                <w:rFonts w:ascii="Arial" w:eastAsia="Calibri" w:hAnsi="Arial" w:cs="Arial"/>
                <w:sz w:val="16"/>
                <w:szCs w:val="18"/>
              </w:rPr>
              <w:t>i</w:t>
            </w:r>
            <w:proofErr w:type="spellEnd"/>
            <w:r w:rsidRPr="002877E1">
              <w:rPr>
                <w:rFonts w:ascii="Arial" w:eastAsia="Calibri" w:hAnsi="Arial" w:cs="Arial"/>
                <w:sz w:val="16"/>
                <w:szCs w:val="18"/>
              </w:rPr>
              <w:t xml:space="preserve">) name, (ii) mailing and, (iii) contact information of the company that </w:t>
            </w:r>
            <w:r w:rsidR="00960BFC">
              <w:rPr>
                <w:rFonts w:ascii="Arial" w:eastAsia="Calibri" w:hAnsi="Arial" w:cs="Arial"/>
                <w:sz w:val="16"/>
                <w:szCs w:val="18"/>
              </w:rPr>
              <w:t>will</w:t>
            </w:r>
            <w:r w:rsidRPr="002877E1">
              <w:rPr>
                <w:rFonts w:ascii="Arial" w:eastAsia="Calibri" w:hAnsi="Arial" w:cs="Arial"/>
                <w:sz w:val="16"/>
                <w:szCs w:val="18"/>
              </w:rPr>
              <w:t xml:space="preserve"> be installing the </w:t>
            </w:r>
            <w:r w:rsidR="00960BFC">
              <w:rPr>
                <w:rFonts w:ascii="Arial" w:eastAsia="Calibri" w:hAnsi="Arial" w:cs="Arial"/>
                <w:sz w:val="16"/>
                <w:szCs w:val="18"/>
              </w:rPr>
              <w:t xml:space="preserve">storage </w:t>
            </w:r>
            <w:r w:rsidRPr="002877E1">
              <w:rPr>
                <w:rFonts w:ascii="Arial" w:eastAsia="Calibri" w:hAnsi="Arial" w:cs="Arial"/>
                <w:sz w:val="16"/>
                <w:szCs w:val="18"/>
              </w:rPr>
              <w:t>system.</w:t>
            </w:r>
          </w:p>
          <w:p w14:paraId="14F866AB" w14:textId="28B5AE98" w:rsidR="00DB5485" w:rsidRPr="00DB5485" w:rsidRDefault="00DB5485" w:rsidP="00DB5485">
            <w:pPr>
              <w:contextualSpacing/>
              <w:jc w:val="both"/>
              <w:rPr>
                <w:rFonts w:ascii="Arial" w:eastAsia="Calibri" w:hAnsi="Arial" w:cs="Arial"/>
                <w:i/>
                <w:sz w:val="14"/>
                <w:szCs w:val="14"/>
              </w:rPr>
            </w:pPr>
            <w:r w:rsidRPr="00DB5485">
              <w:rPr>
                <w:rFonts w:ascii="Arial" w:eastAsia="Calibri" w:hAnsi="Arial" w:cs="Arial"/>
                <w:i/>
                <w:sz w:val="14"/>
                <w:szCs w:val="14"/>
              </w:rPr>
              <w:t xml:space="preserve">All personnel involved in the installation of LPG systems must be suitably trained and qualified. The </w:t>
            </w:r>
            <w:r w:rsidR="00876F28">
              <w:rPr>
                <w:rFonts w:ascii="Arial" w:eastAsia="Calibri" w:hAnsi="Arial" w:cs="Arial"/>
                <w:i/>
                <w:sz w:val="14"/>
                <w:szCs w:val="14"/>
              </w:rPr>
              <w:t>MEEI</w:t>
            </w:r>
            <w:r w:rsidRPr="00DB5485">
              <w:rPr>
                <w:rFonts w:ascii="Arial" w:eastAsia="Calibri" w:hAnsi="Arial" w:cs="Arial"/>
                <w:i/>
                <w:sz w:val="14"/>
                <w:szCs w:val="14"/>
              </w:rPr>
              <w:t xml:space="preserve"> may request copies of the training and qualification records, if so desired.</w:t>
            </w:r>
          </w:p>
          <w:p w14:paraId="18876D5D" w14:textId="77777777" w:rsidR="002877E1" w:rsidRPr="0026287C" w:rsidRDefault="002877E1" w:rsidP="00DB5485">
            <w:pPr>
              <w:contextualSpacing/>
              <w:jc w:val="both"/>
              <w:rPr>
                <w:rFonts w:ascii="Arial" w:eastAsia="Calibri" w:hAnsi="Arial" w:cs="Arial"/>
                <w:sz w:val="14"/>
                <w:szCs w:val="16"/>
              </w:rPr>
            </w:pPr>
          </w:p>
        </w:tc>
      </w:tr>
      <w:tr w:rsidR="00DB5485" w:rsidRPr="00DB5485" w14:paraId="37F9DB6C" w14:textId="77777777" w:rsidTr="008334CF">
        <w:trPr>
          <w:trHeight w:val="170"/>
          <w:jc w:val="center"/>
        </w:trPr>
        <w:tc>
          <w:tcPr>
            <w:tcW w:w="10097" w:type="dxa"/>
            <w:gridSpan w:val="2"/>
            <w:tcBorders>
              <w:left w:val="dotted" w:sz="4" w:space="0" w:color="auto"/>
              <w:right w:val="dotted" w:sz="4" w:space="0" w:color="auto"/>
            </w:tcBorders>
            <w:shd w:val="clear" w:color="auto" w:fill="F2DBDB" w:themeFill="accent2" w:themeFillTint="33"/>
          </w:tcPr>
          <w:p w14:paraId="7A8413D5" w14:textId="77777777" w:rsidR="00DB5485" w:rsidRPr="00DB5485" w:rsidRDefault="00DB5485" w:rsidP="00DB5485">
            <w:pPr>
              <w:ind w:right="-392"/>
              <w:jc w:val="both"/>
              <w:rPr>
                <w:rFonts w:ascii="Arial" w:eastAsia="Calibri" w:hAnsi="Arial" w:cs="Arial"/>
                <w:b/>
                <w:sz w:val="18"/>
                <w:szCs w:val="18"/>
              </w:rPr>
            </w:pPr>
            <w:r w:rsidRPr="00DB5485">
              <w:rPr>
                <w:rFonts w:ascii="Arial" w:eastAsia="Calibri" w:hAnsi="Arial" w:cs="Arial"/>
                <w:b/>
                <w:sz w:val="18"/>
                <w:szCs w:val="18"/>
              </w:rPr>
              <w:t>Section C – Storage Information</w:t>
            </w:r>
          </w:p>
        </w:tc>
      </w:tr>
      <w:tr w:rsidR="00DB5485" w:rsidRPr="00DB5485" w14:paraId="5796B33A" w14:textId="77777777" w:rsidTr="00945807">
        <w:trPr>
          <w:jc w:val="center"/>
        </w:trPr>
        <w:tc>
          <w:tcPr>
            <w:tcW w:w="607" w:type="dxa"/>
            <w:tcBorders>
              <w:left w:val="dotted" w:sz="4" w:space="0" w:color="auto"/>
            </w:tcBorders>
          </w:tcPr>
          <w:p w14:paraId="0763A09E" w14:textId="77777777" w:rsidR="00DB5485" w:rsidRPr="00DB5485" w:rsidRDefault="00DB5485" w:rsidP="00DB5485">
            <w:pPr>
              <w:ind w:right="-392"/>
              <w:jc w:val="both"/>
              <w:rPr>
                <w:rFonts w:ascii="Arial" w:hAnsi="Arial" w:cs="Arial"/>
                <w:sz w:val="18"/>
                <w:szCs w:val="18"/>
              </w:rPr>
            </w:pPr>
            <w:r w:rsidRPr="00E94076">
              <w:rPr>
                <w:rFonts w:ascii="Arial" w:hAnsi="Arial" w:cs="Arial"/>
                <w:sz w:val="16"/>
                <w:szCs w:val="18"/>
              </w:rPr>
              <w:t>C1</w:t>
            </w:r>
          </w:p>
        </w:tc>
        <w:tc>
          <w:tcPr>
            <w:tcW w:w="9490" w:type="dxa"/>
            <w:tcBorders>
              <w:right w:val="dotted" w:sz="4" w:space="0" w:color="auto"/>
            </w:tcBorders>
          </w:tcPr>
          <w:p w14:paraId="141593D6" w14:textId="77777777" w:rsidR="00F926C4" w:rsidRDefault="00F926C4" w:rsidP="00F926C4">
            <w:pPr>
              <w:contextualSpacing/>
              <w:jc w:val="both"/>
              <w:rPr>
                <w:rFonts w:ascii="Arial" w:eastAsia="Calibri" w:hAnsi="Arial" w:cs="Arial"/>
                <w:sz w:val="16"/>
                <w:szCs w:val="18"/>
              </w:rPr>
            </w:pPr>
            <w:r w:rsidRPr="00E94076">
              <w:rPr>
                <w:rFonts w:ascii="Arial" w:eastAsia="Calibri" w:hAnsi="Arial" w:cs="Arial"/>
                <w:sz w:val="16"/>
                <w:szCs w:val="18"/>
              </w:rPr>
              <w:t xml:space="preserve">Specify the total volume of </w:t>
            </w:r>
            <w:r w:rsidR="00854647">
              <w:rPr>
                <w:rFonts w:ascii="Arial" w:eastAsia="Calibri" w:hAnsi="Arial" w:cs="Arial"/>
                <w:sz w:val="16"/>
                <w:szCs w:val="18"/>
              </w:rPr>
              <w:t>LPG</w:t>
            </w:r>
            <w:r w:rsidRPr="00E94076">
              <w:rPr>
                <w:rFonts w:ascii="Arial" w:eastAsia="Calibri" w:hAnsi="Arial" w:cs="Arial"/>
                <w:sz w:val="16"/>
                <w:szCs w:val="18"/>
              </w:rPr>
              <w:t xml:space="preserve"> to be stored on the premises.</w:t>
            </w:r>
          </w:p>
          <w:p w14:paraId="1AD52254" w14:textId="77777777" w:rsidR="00F926C4" w:rsidRDefault="00F926C4" w:rsidP="00F926C4">
            <w:pPr>
              <w:contextualSpacing/>
              <w:jc w:val="both"/>
              <w:rPr>
                <w:rFonts w:ascii="Arial" w:eastAsia="Calibri" w:hAnsi="Arial" w:cs="Arial"/>
                <w:i/>
                <w:sz w:val="14"/>
                <w:szCs w:val="18"/>
              </w:rPr>
            </w:pPr>
            <w:r w:rsidRPr="00E94076">
              <w:rPr>
                <w:rFonts w:ascii="Arial" w:eastAsia="Calibri" w:hAnsi="Arial" w:cs="Arial"/>
                <w:i/>
                <w:sz w:val="14"/>
                <w:szCs w:val="18"/>
              </w:rPr>
              <w:t xml:space="preserve">Approval is only required if the cumulative capacity of </w:t>
            </w:r>
            <w:r w:rsidR="005A2380">
              <w:rPr>
                <w:rFonts w:ascii="Arial" w:eastAsia="Calibri" w:hAnsi="Arial" w:cs="Arial"/>
                <w:i/>
                <w:sz w:val="14"/>
                <w:szCs w:val="18"/>
              </w:rPr>
              <w:t>the LPG</w:t>
            </w:r>
            <w:r w:rsidRPr="00E94076">
              <w:rPr>
                <w:rFonts w:ascii="Arial" w:eastAsia="Calibri" w:hAnsi="Arial" w:cs="Arial"/>
                <w:i/>
                <w:sz w:val="14"/>
                <w:szCs w:val="18"/>
              </w:rPr>
              <w:t xml:space="preserve"> exceeds 100 Imperial Gallons.</w:t>
            </w:r>
          </w:p>
          <w:p w14:paraId="7D92C315" w14:textId="77777777" w:rsidR="00854647" w:rsidRDefault="00854647" w:rsidP="00F926C4">
            <w:pPr>
              <w:contextualSpacing/>
              <w:jc w:val="both"/>
              <w:rPr>
                <w:rFonts w:ascii="Arial" w:eastAsia="Calibri" w:hAnsi="Arial" w:cs="Arial"/>
                <w:i/>
                <w:sz w:val="14"/>
                <w:szCs w:val="18"/>
              </w:rPr>
            </w:pPr>
            <w:r>
              <w:rPr>
                <w:rFonts w:ascii="Arial" w:eastAsia="Calibri" w:hAnsi="Arial" w:cs="Arial"/>
                <w:i/>
                <w:sz w:val="14"/>
                <w:szCs w:val="18"/>
              </w:rPr>
              <w:t>The information should be inserted in the table by specifying the number of each type of tank/</w:t>
            </w:r>
            <w:r w:rsidR="005A2380">
              <w:rPr>
                <w:rFonts w:ascii="Arial" w:eastAsia="Calibri" w:hAnsi="Arial" w:cs="Arial"/>
                <w:i/>
                <w:sz w:val="14"/>
                <w:szCs w:val="18"/>
              </w:rPr>
              <w:t>cylinder</w:t>
            </w:r>
            <w:r>
              <w:rPr>
                <w:rFonts w:ascii="Arial" w:eastAsia="Calibri" w:hAnsi="Arial" w:cs="Arial"/>
                <w:i/>
                <w:sz w:val="14"/>
                <w:szCs w:val="18"/>
              </w:rPr>
              <w:t xml:space="preserve"> and choosing the measurement unit. For examp</w:t>
            </w:r>
            <w:r w:rsidR="005A2380">
              <w:rPr>
                <w:rFonts w:ascii="Arial" w:eastAsia="Calibri" w:hAnsi="Arial" w:cs="Arial"/>
                <w:i/>
                <w:sz w:val="14"/>
                <w:szCs w:val="18"/>
              </w:rPr>
              <w:t>le if the system comprises two 5</w:t>
            </w:r>
            <w:r>
              <w:rPr>
                <w:rFonts w:ascii="Arial" w:eastAsia="Calibri" w:hAnsi="Arial" w:cs="Arial"/>
                <w:i/>
                <w:sz w:val="14"/>
                <w:szCs w:val="18"/>
              </w:rPr>
              <w:t>00 Imperial Gallons tanks and four 100 lbs cylinders insert the information as follows:</w:t>
            </w:r>
          </w:p>
          <w:p w14:paraId="02530347" w14:textId="77777777" w:rsidR="00854647" w:rsidRDefault="00854647" w:rsidP="00F926C4">
            <w:pPr>
              <w:contextualSpacing/>
              <w:jc w:val="both"/>
              <w:rPr>
                <w:rFonts w:ascii="Arial" w:eastAsia="Calibri" w:hAnsi="Arial" w:cs="Arial"/>
                <w:i/>
                <w:sz w:val="14"/>
                <w:szCs w:val="18"/>
              </w:rPr>
            </w:pPr>
          </w:p>
          <w:tbl>
            <w:tblPr>
              <w:tblStyle w:val="TableGrid"/>
              <w:tblW w:w="0" w:type="auto"/>
              <w:tblInd w:w="459" w:type="dxa"/>
              <w:tblLook w:val="04A0" w:firstRow="1" w:lastRow="0" w:firstColumn="1" w:lastColumn="0" w:noHBand="0" w:noVBand="1"/>
            </w:tblPr>
            <w:tblGrid>
              <w:gridCol w:w="2254"/>
              <w:gridCol w:w="2210"/>
              <w:gridCol w:w="2227"/>
              <w:gridCol w:w="2024"/>
            </w:tblGrid>
            <w:tr w:rsidR="00876F28" w14:paraId="7B0EBFF3" w14:textId="77777777" w:rsidTr="008334CF">
              <w:tc>
                <w:tcPr>
                  <w:tcW w:w="2275" w:type="dxa"/>
                  <w:shd w:val="clear" w:color="auto" w:fill="000000" w:themeFill="text1"/>
                  <w:vAlign w:val="center"/>
                </w:tcPr>
                <w:p w14:paraId="45B17E01" w14:textId="77777777" w:rsidR="00876F28" w:rsidRPr="007879F4" w:rsidRDefault="00876F28" w:rsidP="00854647">
                  <w:pPr>
                    <w:jc w:val="center"/>
                    <w:rPr>
                      <w:rFonts w:ascii="Arial Narrow" w:hAnsi="Arial Narrow" w:cs="Arial"/>
                      <w:sz w:val="14"/>
                      <w:szCs w:val="20"/>
                    </w:rPr>
                  </w:pPr>
                  <w:r w:rsidRPr="007879F4">
                    <w:rPr>
                      <w:rFonts w:ascii="Arial Narrow" w:hAnsi="Arial Narrow" w:cs="Arial"/>
                      <w:sz w:val="14"/>
                      <w:szCs w:val="20"/>
                    </w:rPr>
                    <w:t xml:space="preserve">Number of </w:t>
                  </w:r>
                  <w:r>
                    <w:rPr>
                      <w:rFonts w:ascii="Arial Narrow" w:hAnsi="Arial Narrow" w:cs="Arial"/>
                      <w:sz w:val="14"/>
                      <w:szCs w:val="20"/>
                    </w:rPr>
                    <w:t>tanks/cylinders</w:t>
                  </w:r>
                  <w:r w:rsidRPr="007879F4">
                    <w:rPr>
                      <w:rFonts w:ascii="Arial Narrow" w:hAnsi="Arial Narrow" w:cs="Arial"/>
                      <w:sz w:val="14"/>
                      <w:szCs w:val="20"/>
                    </w:rPr>
                    <w:t>, e.g. 2</w:t>
                  </w:r>
                </w:p>
              </w:tc>
              <w:tc>
                <w:tcPr>
                  <w:tcW w:w="2233" w:type="dxa"/>
                  <w:shd w:val="clear" w:color="auto" w:fill="000000" w:themeFill="text1"/>
                  <w:vAlign w:val="center"/>
                </w:tcPr>
                <w:p w14:paraId="453BC395" w14:textId="77777777" w:rsidR="00876F28" w:rsidRPr="007879F4" w:rsidRDefault="00876F28" w:rsidP="00854647">
                  <w:pPr>
                    <w:pStyle w:val="ListParagraph"/>
                    <w:ind w:left="0"/>
                    <w:jc w:val="center"/>
                    <w:rPr>
                      <w:rFonts w:ascii="Arial Narrow" w:hAnsi="Arial Narrow" w:cs="Arial"/>
                      <w:sz w:val="14"/>
                      <w:szCs w:val="20"/>
                    </w:rPr>
                  </w:pPr>
                  <w:r w:rsidRPr="007879F4">
                    <w:rPr>
                      <w:rFonts w:ascii="Arial Narrow" w:hAnsi="Arial Narrow" w:cs="Arial"/>
                      <w:sz w:val="14"/>
                      <w:szCs w:val="20"/>
                    </w:rPr>
                    <w:t xml:space="preserve">Volume of </w:t>
                  </w:r>
                  <w:r>
                    <w:rPr>
                      <w:rFonts w:ascii="Arial Narrow" w:hAnsi="Arial Narrow" w:cs="Arial"/>
                      <w:sz w:val="14"/>
                      <w:szCs w:val="20"/>
                    </w:rPr>
                    <w:t xml:space="preserve">tank/cylinder </w:t>
                  </w:r>
                  <w:r w:rsidRPr="007879F4">
                    <w:rPr>
                      <w:rFonts w:ascii="Arial Narrow" w:hAnsi="Arial Narrow" w:cs="Arial"/>
                      <w:sz w:val="14"/>
                      <w:szCs w:val="20"/>
                    </w:rPr>
                    <w:t>e.g. 100</w:t>
                  </w:r>
                </w:p>
              </w:tc>
              <w:tc>
                <w:tcPr>
                  <w:tcW w:w="2249" w:type="dxa"/>
                  <w:shd w:val="clear" w:color="auto" w:fill="000000" w:themeFill="text1"/>
                  <w:vAlign w:val="center"/>
                </w:tcPr>
                <w:p w14:paraId="20CB0618" w14:textId="77777777" w:rsidR="00876F28" w:rsidRPr="007879F4" w:rsidRDefault="00876F28" w:rsidP="00854647">
                  <w:pPr>
                    <w:pStyle w:val="ListParagraph"/>
                    <w:ind w:left="0"/>
                    <w:jc w:val="center"/>
                    <w:rPr>
                      <w:rFonts w:ascii="Arial Narrow" w:hAnsi="Arial Narrow" w:cs="Arial"/>
                      <w:sz w:val="14"/>
                      <w:szCs w:val="20"/>
                    </w:rPr>
                  </w:pPr>
                  <w:r w:rsidRPr="007879F4">
                    <w:rPr>
                      <w:rFonts w:ascii="Arial Narrow" w:hAnsi="Arial Narrow" w:cs="Arial"/>
                      <w:sz w:val="14"/>
                      <w:szCs w:val="20"/>
                    </w:rPr>
                    <w:t>Measurement Unit e.g. Imperial Gallons</w:t>
                  </w:r>
                </w:p>
              </w:tc>
              <w:tc>
                <w:tcPr>
                  <w:tcW w:w="2048" w:type="dxa"/>
                  <w:shd w:val="clear" w:color="auto" w:fill="000000" w:themeFill="text1"/>
                </w:tcPr>
                <w:p w14:paraId="27B58DD4" w14:textId="77777777" w:rsidR="00876F28" w:rsidRPr="007879F4" w:rsidRDefault="00876F28" w:rsidP="00854647">
                  <w:pPr>
                    <w:pStyle w:val="ListParagraph"/>
                    <w:ind w:left="0"/>
                    <w:jc w:val="center"/>
                    <w:rPr>
                      <w:rFonts w:ascii="Arial Narrow" w:hAnsi="Arial Narrow" w:cs="Arial"/>
                      <w:sz w:val="14"/>
                      <w:szCs w:val="20"/>
                    </w:rPr>
                  </w:pPr>
                  <w:r>
                    <w:rPr>
                      <w:rFonts w:ascii="Arial Narrow" w:hAnsi="Arial Narrow" w:cs="Arial"/>
                      <w:sz w:val="14"/>
                      <w:szCs w:val="20"/>
                    </w:rPr>
                    <w:t>Serial number</w:t>
                  </w:r>
                </w:p>
              </w:tc>
            </w:tr>
            <w:tr w:rsidR="00876F28" w14:paraId="3C9DF9B1" w14:textId="77777777" w:rsidTr="008334CF">
              <w:trPr>
                <w:trHeight w:val="62"/>
              </w:trPr>
              <w:tc>
                <w:tcPr>
                  <w:tcW w:w="2275" w:type="dxa"/>
                </w:tcPr>
                <w:p w14:paraId="7FE6C77B" w14:textId="77777777" w:rsidR="00876F28" w:rsidRPr="00854647" w:rsidRDefault="00876F28" w:rsidP="00854647">
                  <w:pPr>
                    <w:contextualSpacing/>
                    <w:jc w:val="center"/>
                    <w:rPr>
                      <w:rFonts w:ascii="Arial" w:eastAsia="Calibri" w:hAnsi="Arial" w:cs="Arial"/>
                      <w:sz w:val="14"/>
                      <w:szCs w:val="18"/>
                    </w:rPr>
                  </w:pPr>
                  <w:r w:rsidRPr="00854647">
                    <w:rPr>
                      <w:rFonts w:ascii="Arial" w:eastAsia="Calibri" w:hAnsi="Arial" w:cs="Arial"/>
                      <w:sz w:val="14"/>
                      <w:szCs w:val="18"/>
                    </w:rPr>
                    <w:t>2</w:t>
                  </w:r>
                </w:p>
              </w:tc>
              <w:tc>
                <w:tcPr>
                  <w:tcW w:w="2233" w:type="dxa"/>
                </w:tcPr>
                <w:p w14:paraId="537FC3C7" w14:textId="77777777" w:rsidR="00876F28" w:rsidRPr="00854647" w:rsidRDefault="00876F28" w:rsidP="00854647">
                  <w:pPr>
                    <w:contextualSpacing/>
                    <w:jc w:val="center"/>
                    <w:rPr>
                      <w:rFonts w:ascii="Arial" w:eastAsia="Calibri" w:hAnsi="Arial" w:cs="Arial"/>
                      <w:sz w:val="14"/>
                      <w:szCs w:val="18"/>
                    </w:rPr>
                  </w:pPr>
                  <w:r>
                    <w:rPr>
                      <w:rFonts w:ascii="Arial" w:eastAsia="Calibri" w:hAnsi="Arial" w:cs="Arial"/>
                      <w:sz w:val="14"/>
                      <w:szCs w:val="18"/>
                    </w:rPr>
                    <w:t>5</w:t>
                  </w:r>
                  <w:r w:rsidRPr="00854647">
                    <w:rPr>
                      <w:rFonts w:ascii="Arial" w:eastAsia="Calibri" w:hAnsi="Arial" w:cs="Arial"/>
                      <w:sz w:val="14"/>
                      <w:szCs w:val="18"/>
                    </w:rPr>
                    <w:t>00</w:t>
                  </w:r>
                </w:p>
              </w:tc>
              <w:tc>
                <w:tcPr>
                  <w:tcW w:w="2249" w:type="dxa"/>
                </w:tcPr>
                <w:p w14:paraId="67867A23" w14:textId="77777777" w:rsidR="00876F28" w:rsidRPr="00854647" w:rsidRDefault="00876F28" w:rsidP="00854647">
                  <w:pPr>
                    <w:contextualSpacing/>
                    <w:jc w:val="center"/>
                    <w:rPr>
                      <w:rFonts w:ascii="Arial" w:eastAsia="Calibri" w:hAnsi="Arial" w:cs="Arial"/>
                      <w:sz w:val="14"/>
                      <w:szCs w:val="18"/>
                    </w:rPr>
                  </w:pPr>
                  <w:r w:rsidRPr="00854647">
                    <w:rPr>
                      <w:rFonts w:ascii="Arial" w:eastAsia="Calibri" w:hAnsi="Arial" w:cs="Arial"/>
                      <w:sz w:val="14"/>
                      <w:szCs w:val="18"/>
                    </w:rPr>
                    <w:t>Imperial Gallons</w:t>
                  </w:r>
                </w:p>
              </w:tc>
              <w:tc>
                <w:tcPr>
                  <w:tcW w:w="2048" w:type="dxa"/>
                </w:tcPr>
                <w:p w14:paraId="2D08908B" w14:textId="77777777" w:rsidR="00876F28" w:rsidRPr="00854647" w:rsidRDefault="00876F28" w:rsidP="00854647">
                  <w:pPr>
                    <w:contextualSpacing/>
                    <w:jc w:val="center"/>
                    <w:rPr>
                      <w:rFonts w:ascii="Arial" w:eastAsia="Calibri" w:hAnsi="Arial" w:cs="Arial"/>
                      <w:sz w:val="14"/>
                      <w:szCs w:val="18"/>
                    </w:rPr>
                  </w:pPr>
                </w:p>
              </w:tc>
            </w:tr>
            <w:tr w:rsidR="00876F28" w14:paraId="2E175E6D" w14:textId="77777777" w:rsidTr="008334CF">
              <w:tc>
                <w:tcPr>
                  <w:tcW w:w="2275" w:type="dxa"/>
                </w:tcPr>
                <w:p w14:paraId="1380C2EF" w14:textId="77777777" w:rsidR="00876F28" w:rsidRPr="00854647" w:rsidRDefault="00876F28" w:rsidP="00854647">
                  <w:pPr>
                    <w:contextualSpacing/>
                    <w:jc w:val="center"/>
                    <w:rPr>
                      <w:rFonts w:ascii="Arial" w:eastAsia="Calibri" w:hAnsi="Arial" w:cs="Arial"/>
                      <w:sz w:val="14"/>
                      <w:szCs w:val="18"/>
                    </w:rPr>
                  </w:pPr>
                  <w:r w:rsidRPr="00854647">
                    <w:rPr>
                      <w:rFonts w:ascii="Arial" w:eastAsia="Calibri" w:hAnsi="Arial" w:cs="Arial"/>
                      <w:sz w:val="14"/>
                      <w:szCs w:val="18"/>
                    </w:rPr>
                    <w:t>4</w:t>
                  </w:r>
                </w:p>
              </w:tc>
              <w:tc>
                <w:tcPr>
                  <w:tcW w:w="2233" w:type="dxa"/>
                </w:tcPr>
                <w:p w14:paraId="4DC3172D" w14:textId="77777777" w:rsidR="00876F28" w:rsidRPr="00854647" w:rsidRDefault="00876F28" w:rsidP="00854647">
                  <w:pPr>
                    <w:contextualSpacing/>
                    <w:jc w:val="center"/>
                    <w:rPr>
                      <w:rFonts w:ascii="Arial" w:eastAsia="Calibri" w:hAnsi="Arial" w:cs="Arial"/>
                      <w:sz w:val="14"/>
                      <w:szCs w:val="18"/>
                    </w:rPr>
                  </w:pPr>
                  <w:r w:rsidRPr="00854647">
                    <w:rPr>
                      <w:rFonts w:ascii="Arial" w:eastAsia="Calibri" w:hAnsi="Arial" w:cs="Arial"/>
                      <w:sz w:val="14"/>
                      <w:szCs w:val="18"/>
                    </w:rPr>
                    <w:t>100</w:t>
                  </w:r>
                </w:p>
              </w:tc>
              <w:tc>
                <w:tcPr>
                  <w:tcW w:w="2249" w:type="dxa"/>
                </w:tcPr>
                <w:p w14:paraId="505CF6B5" w14:textId="77777777" w:rsidR="00876F28" w:rsidRPr="00854647" w:rsidRDefault="00876F28" w:rsidP="00854647">
                  <w:pPr>
                    <w:contextualSpacing/>
                    <w:jc w:val="center"/>
                    <w:rPr>
                      <w:rFonts w:ascii="Arial" w:eastAsia="Calibri" w:hAnsi="Arial" w:cs="Arial"/>
                      <w:sz w:val="14"/>
                      <w:szCs w:val="18"/>
                    </w:rPr>
                  </w:pPr>
                  <w:proofErr w:type="spellStart"/>
                  <w:r>
                    <w:rPr>
                      <w:rFonts w:ascii="Arial" w:eastAsia="Calibri" w:hAnsi="Arial" w:cs="Arial"/>
                      <w:sz w:val="14"/>
                      <w:szCs w:val="18"/>
                    </w:rPr>
                    <w:t>l</w:t>
                  </w:r>
                  <w:r w:rsidRPr="00854647">
                    <w:rPr>
                      <w:rFonts w:ascii="Arial" w:eastAsia="Calibri" w:hAnsi="Arial" w:cs="Arial"/>
                      <w:sz w:val="14"/>
                      <w:szCs w:val="18"/>
                    </w:rPr>
                    <w:t>bs</w:t>
                  </w:r>
                  <w:proofErr w:type="spellEnd"/>
                </w:p>
              </w:tc>
              <w:tc>
                <w:tcPr>
                  <w:tcW w:w="2048" w:type="dxa"/>
                </w:tcPr>
                <w:p w14:paraId="19716409" w14:textId="77777777" w:rsidR="00876F28" w:rsidRDefault="00876F28" w:rsidP="00854647">
                  <w:pPr>
                    <w:contextualSpacing/>
                    <w:jc w:val="center"/>
                    <w:rPr>
                      <w:rFonts w:ascii="Arial" w:eastAsia="Calibri" w:hAnsi="Arial" w:cs="Arial"/>
                      <w:sz w:val="14"/>
                      <w:szCs w:val="18"/>
                    </w:rPr>
                  </w:pPr>
                </w:p>
              </w:tc>
            </w:tr>
          </w:tbl>
          <w:p w14:paraId="518E3511" w14:textId="77777777" w:rsidR="002877E1" w:rsidRPr="0026287C" w:rsidRDefault="002877E1" w:rsidP="0057366C">
            <w:pPr>
              <w:contextualSpacing/>
              <w:jc w:val="both"/>
              <w:rPr>
                <w:rFonts w:ascii="Arial" w:eastAsia="Calibri" w:hAnsi="Arial" w:cs="Arial"/>
                <w:sz w:val="14"/>
                <w:szCs w:val="18"/>
              </w:rPr>
            </w:pPr>
          </w:p>
        </w:tc>
      </w:tr>
      <w:tr w:rsidR="00DB5485" w:rsidRPr="00DB5485" w14:paraId="38501D75" w14:textId="77777777" w:rsidTr="00945807">
        <w:trPr>
          <w:jc w:val="center"/>
        </w:trPr>
        <w:tc>
          <w:tcPr>
            <w:tcW w:w="607" w:type="dxa"/>
            <w:tcBorders>
              <w:left w:val="dotted" w:sz="4" w:space="0" w:color="auto"/>
            </w:tcBorders>
          </w:tcPr>
          <w:p w14:paraId="4B66A10B" w14:textId="77777777" w:rsidR="00DB5485" w:rsidRPr="00DB5485" w:rsidRDefault="00DB5485" w:rsidP="00DB5485">
            <w:pPr>
              <w:ind w:right="-392"/>
              <w:jc w:val="both"/>
              <w:rPr>
                <w:rFonts w:ascii="Arial" w:hAnsi="Arial" w:cs="Arial"/>
                <w:sz w:val="18"/>
                <w:szCs w:val="18"/>
              </w:rPr>
            </w:pPr>
            <w:r w:rsidRPr="00E94076">
              <w:rPr>
                <w:rFonts w:ascii="Arial" w:hAnsi="Arial" w:cs="Arial"/>
                <w:sz w:val="16"/>
                <w:szCs w:val="18"/>
              </w:rPr>
              <w:t>C2</w:t>
            </w:r>
          </w:p>
        </w:tc>
        <w:tc>
          <w:tcPr>
            <w:tcW w:w="9490" w:type="dxa"/>
            <w:tcBorders>
              <w:right w:val="dotted" w:sz="4" w:space="0" w:color="auto"/>
            </w:tcBorders>
          </w:tcPr>
          <w:p w14:paraId="3B3D0F31" w14:textId="77777777" w:rsidR="005A2380" w:rsidRPr="0026287C" w:rsidRDefault="005A2380" w:rsidP="005A2380">
            <w:pPr>
              <w:contextualSpacing/>
              <w:jc w:val="both"/>
              <w:rPr>
                <w:rFonts w:ascii="Arial" w:eastAsia="Calibri" w:hAnsi="Arial" w:cs="Arial"/>
                <w:sz w:val="16"/>
                <w:szCs w:val="18"/>
              </w:rPr>
            </w:pPr>
            <w:r w:rsidRPr="0026287C">
              <w:rPr>
                <w:rFonts w:ascii="Arial" w:eastAsia="Calibri" w:hAnsi="Arial" w:cs="Arial"/>
                <w:sz w:val="16"/>
                <w:szCs w:val="18"/>
              </w:rPr>
              <w:t>Specify the physical address of the installation.</w:t>
            </w:r>
          </w:p>
          <w:p w14:paraId="307CAFBB" w14:textId="77777777" w:rsidR="005A2380" w:rsidRPr="0026287C" w:rsidRDefault="005A2380" w:rsidP="005A2380">
            <w:pPr>
              <w:contextualSpacing/>
              <w:jc w:val="both"/>
              <w:rPr>
                <w:rFonts w:ascii="Arial" w:eastAsia="Calibri" w:hAnsi="Arial" w:cs="Arial"/>
                <w:i/>
                <w:sz w:val="14"/>
                <w:szCs w:val="18"/>
              </w:rPr>
            </w:pPr>
            <w:r w:rsidRPr="0026287C">
              <w:rPr>
                <w:rFonts w:ascii="Arial" w:eastAsia="Calibri" w:hAnsi="Arial" w:cs="Arial"/>
                <w:i/>
                <w:sz w:val="14"/>
                <w:szCs w:val="18"/>
              </w:rPr>
              <w:t>If the address is the same as in section A, tick the (same as in A2) box and do not re-enter the information</w:t>
            </w:r>
          </w:p>
          <w:p w14:paraId="3A6E661C" w14:textId="77777777" w:rsidR="00DB5485" w:rsidRPr="0026287C" w:rsidRDefault="00DB5485" w:rsidP="005A2380">
            <w:pPr>
              <w:contextualSpacing/>
              <w:jc w:val="both"/>
              <w:rPr>
                <w:rFonts w:ascii="Arial" w:eastAsia="Calibri" w:hAnsi="Arial" w:cs="Arial"/>
                <w:sz w:val="16"/>
                <w:szCs w:val="18"/>
              </w:rPr>
            </w:pPr>
          </w:p>
        </w:tc>
      </w:tr>
      <w:tr w:rsidR="00DB5485" w:rsidRPr="00DB5485" w14:paraId="34518D3E" w14:textId="77777777" w:rsidTr="00945807">
        <w:trPr>
          <w:jc w:val="center"/>
        </w:trPr>
        <w:tc>
          <w:tcPr>
            <w:tcW w:w="607" w:type="dxa"/>
            <w:tcBorders>
              <w:left w:val="dotted" w:sz="4" w:space="0" w:color="auto"/>
            </w:tcBorders>
          </w:tcPr>
          <w:p w14:paraId="7486F0CF" w14:textId="77777777" w:rsidR="00DB5485" w:rsidRPr="00DB5485" w:rsidRDefault="00DB5485" w:rsidP="00DB5485">
            <w:pPr>
              <w:ind w:right="-392"/>
              <w:jc w:val="both"/>
              <w:rPr>
                <w:rFonts w:ascii="Arial" w:hAnsi="Arial" w:cs="Arial"/>
                <w:sz w:val="18"/>
                <w:szCs w:val="18"/>
              </w:rPr>
            </w:pPr>
            <w:r w:rsidRPr="00E94076">
              <w:rPr>
                <w:rFonts w:ascii="Arial" w:hAnsi="Arial" w:cs="Arial"/>
                <w:sz w:val="16"/>
                <w:szCs w:val="18"/>
              </w:rPr>
              <w:t>C3</w:t>
            </w:r>
          </w:p>
        </w:tc>
        <w:tc>
          <w:tcPr>
            <w:tcW w:w="9490" w:type="dxa"/>
            <w:tcBorders>
              <w:right w:val="dotted" w:sz="4" w:space="0" w:color="auto"/>
            </w:tcBorders>
          </w:tcPr>
          <w:p w14:paraId="77D13732" w14:textId="77777777" w:rsidR="005A2380" w:rsidRPr="0026287C" w:rsidRDefault="005A2380" w:rsidP="005A2380">
            <w:pPr>
              <w:contextualSpacing/>
              <w:jc w:val="both"/>
              <w:rPr>
                <w:rFonts w:ascii="Arial" w:eastAsia="Calibri" w:hAnsi="Arial" w:cs="Arial"/>
                <w:sz w:val="16"/>
                <w:szCs w:val="18"/>
              </w:rPr>
            </w:pPr>
            <w:r w:rsidRPr="0026287C">
              <w:rPr>
                <w:rFonts w:ascii="Arial" w:eastAsia="Calibri" w:hAnsi="Arial" w:cs="Arial"/>
                <w:sz w:val="16"/>
                <w:szCs w:val="18"/>
              </w:rPr>
              <w:t xml:space="preserve">Give a brief description of the purpose or use of the storage system at the intended location. </w:t>
            </w:r>
          </w:p>
          <w:p w14:paraId="303F7F10" w14:textId="77777777" w:rsidR="005A2380" w:rsidRPr="00DB5485" w:rsidRDefault="005A2380" w:rsidP="005A2380">
            <w:pPr>
              <w:contextualSpacing/>
              <w:jc w:val="both"/>
              <w:rPr>
                <w:rFonts w:ascii="Arial" w:eastAsia="Calibri" w:hAnsi="Arial" w:cs="Arial"/>
                <w:i/>
                <w:sz w:val="14"/>
                <w:szCs w:val="14"/>
              </w:rPr>
            </w:pPr>
            <w:r>
              <w:rPr>
                <w:rFonts w:ascii="Arial" w:eastAsia="Calibri" w:hAnsi="Arial" w:cs="Arial"/>
                <w:i/>
                <w:sz w:val="14"/>
                <w:szCs w:val="14"/>
              </w:rPr>
              <w:t>Intricate</w:t>
            </w:r>
            <w:r w:rsidRPr="00DB5485">
              <w:rPr>
                <w:rFonts w:ascii="Arial" w:eastAsia="Calibri" w:hAnsi="Arial" w:cs="Arial"/>
                <w:i/>
                <w:sz w:val="14"/>
                <w:szCs w:val="14"/>
              </w:rPr>
              <w:t xml:space="preserve"> details of the process utilizing the product to be stored are not necessary.</w:t>
            </w:r>
          </w:p>
          <w:p w14:paraId="0EFA5312" w14:textId="77777777" w:rsidR="00E94076" w:rsidRPr="0026287C" w:rsidRDefault="00E94076" w:rsidP="005A2380">
            <w:pPr>
              <w:contextualSpacing/>
              <w:jc w:val="both"/>
              <w:rPr>
                <w:rFonts w:ascii="Arial" w:eastAsia="Calibri" w:hAnsi="Arial" w:cs="Arial"/>
                <w:sz w:val="14"/>
                <w:szCs w:val="16"/>
              </w:rPr>
            </w:pPr>
          </w:p>
        </w:tc>
      </w:tr>
      <w:tr w:rsidR="00DB5485" w:rsidRPr="00DB5485" w14:paraId="432BF170" w14:textId="77777777" w:rsidTr="00945807">
        <w:trPr>
          <w:jc w:val="center"/>
        </w:trPr>
        <w:tc>
          <w:tcPr>
            <w:tcW w:w="607" w:type="dxa"/>
            <w:tcBorders>
              <w:left w:val="dotted" w:sz="4" w:space="0" w:color="auto"/>
            </w:tcBorders>
          </w:tcPr>
          <w:p w14:paraId="37A443BD" w14:textId="77777777" w:rsidR="00DB5485" w:rsidRPr="00DB5485" w:rsidRDefault="00DB5485" w:rsidP="00DB5485">
            <w:pPr>
              <w:ind w:right="-392"/>
              <w:jc w:val="both"/>
              <w:rPr>
                <w:rFonts w:ascii="Arial" w:hAnsi="Arial" w:cs="Arial"/>
                <w:sz w:val="18"/>
                <w:szCs w:val="18"/>
              </w:rPr>
            </w:pPr>
            <w:r w:rsidRPr="0026287C">
              <w:rPr>
                <w:rFonts w:ascii="Arial" w:hAnsi="Arial" w:cs="Arial"/>
                <w:sz w:val="16"/>
                <w:szCs w:val="18"/>
              </w:rPr>
              <w:t>C4</w:t>
            </w:r>
          </w:p>
        </w:tc>
        <w:tc>
          <w:tcPr>
            <w:tcW w:w="9490" w:type="dxa"/>
            <w:tcBorders>
              <w:right w:val="dotted" w:sz="4" w:space="0" w:color="auto"/>
            </w:tcBorders>
          </w:tcPr>
          <w:p w14:paraId="33C776B0" w14:textId="77777777" w:rsidR="007311E3" w:rsidRDefault="007311E3" w:rsidP="007311E3">
            <w:pPr>
              <w:contextualSpacing/>
              <w:jc w:val="both"/>
              <w:rPr>
                <w:rFonts w:ascii="Arial" w:eastAsia="Calibri" w:hAnsi="Arial" w:cs="Arial"/>
                <w:sz w:val="16"/>
                <w:szCs w:val="18"/>
              </w:rPr>
            </w:pPr>
            <w:r>
              <w:rPr>
                <w:rFonts w:ascii="Arial" w:eastAsia="Calibri" w:hAnsi="Arial" w:cs="Arial"/>
                <w:sz w:val="16"/>
                <w:szCs w:val="18"/>
              </w:rPr>
              <w:t xml:space="preserve">Specify the operational status of the storage system </w:t>
            </w:r>
          </w:p>
          <w:p w14:paraId="06210D4A" w14:textId="77777777" w:rsidR="007311E3" w:rsidRPr="00E74769" w:rsidRDefault="007311E3" w:rsidP="007311E3">
            <w:pPr>
              <w:contextualSpacing/>
              <w:jc w:val="both"/>
              <w:rPr>
                <w:rFonts w:ascii="Arial" w:eastAsia="Calibri" w:hAnsi="Arial" w:cs="Arial"/>
                <w:i/>
                <w:sz w:val="14"/>
                <w:szCs w:val="18"/>
              </w:rPr>
            </w:pPr>
            <w:r w:rsidRPr="00E74769">
              <w:rPr>
                <w:rFonts w:ascii="Arial" w:eastAsia="Calibri" w:hAnsi="Arial" w:cs="Arial"/>
                <w:i/>
                <w:sz w:val="14"/>
                <w:szCs w:val="18"/>
              </w:rPr>
              <w:t>This includes one of the following for the tank:</w:t>
            </w:r>
          </w:p>
          <w:p w14:paraId="3D079112" w14:textId="77777777" w:rsidR="007311E3" w:rsidRPr="00E74769" w:rsidRDefault="007311E3" w:rsidP="007311E3">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Currently in use.</w:t>
            </w:r>
          </w:p>
          <w:p w14:paraId="66553A6D" w14:textId="77777777" w:rsidR="007311E3" w:rsidRPr="00E74769" w:rsidRDefault="007311E3" w:rsidP="007311E3">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Installed but not in use.</w:t>
            </w:r>
          </w:p>
          <w:p w14:paraId="6EAF4E19" w14:textId="77777777" w:rsidR="007311E3" w:rsidRPr="00E74769" w:rsidRDefault="007311E3" w:rsidP="007311E3">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Partly in use</w:t>
            </w:r>
          </w:p>
          <w:p w14:paraId="56540181" w14:textId="77777777" w:rsidR="007311E3" w:rsidRPr="00E74769" w:rsidRDefault="007311E3" w:rsidP="007311E3">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Temporarily out of use.</w:t>
            </w:r>
          </w:p>
          <w:p w14:paraId="6FCA8568" w14:textId="77777777" w:rsidR="007311E3" w:rsidRPr="00E74769" w:rsidRDefault="007311E3" w:rsidP="007311E3">
            <w:pPr>
              <w:pStyle w:val="ListParagraph"/>
              <w:numPr>
                <w:ilvl w:val="0"/>
                <w:numId w:val="5"/>
              </w:numPr>
              <w:jc w:val="both"/>
              <w:rPr>
                <w:rFonts w:ascii="Arial" w:eastAsia="Calibri" w:hAnsi="Arial" w:cs="Arial"/>
                <w:i/>
                <w:sz w:val="14"/>
                <w:szCs w:val="18"/>
              </w:rPr>
            </w:pPr>
            <w:r w:rsidRPr="00E74769">
              <w:rPr>
                <w:rFonts w:ascii="Arial" w:eastAsia="Calibri" w:hAnsi="Arial" w:cs="Arial"/>
                <w:i/>
                <w:sz w:val="14"/>
                <w:szCs w:val="18"/>
              </w:rPr>
              <w:t>To be installed.</w:t>
            </w:r>
          </w:p>
          <w:p w14:paraId="476CD4ED" w14:textId="77777777" w:rsidR="007311E3" w:rsidRPr="00AD6EF1" w:rsidRDefault="007311E3" w:rsidP="007311E3">
            <w:pPr>
              <w:contextualSpacing/>
              <w:jc w:val="both"/>
              <w:rPr>
                <w:rFonts w:ascii="Arial" w:eastAsia="Calibri" w:hAnsi="Arial" w:cs="Arial"/>
                <w:i/>
                <w:sz w:val="14"/>
                <w:szCs w:val="18"/>
              </w:rPr>
            </w:pPr>
            <w:r w:rsidRPr="00AD6EF1">
              <w:rPr>
                <w:rFonts w:ascii="Arial" w:eastAsia="Calibri" w:hAnsi="Arial" w:cs="Arial"/>
                <w:i/>
                <w:sz w:val="14"/>
                <w:szCs w:val="18"/>
              </w:rPr>
              <w:t>Storage systems that are in use will be given a sixty (60) days’ time period following a Ministry’s inspection to have them approved.</w:t>
            </w:r>
          </w:p>
          <w:p w14:paraId="35316289" w14:textId="77777777" w:rsidR="007311E3" w:rsidRDefault="007311E3" w:rsidP="007311E3">
            <w:pPr>
              <w:contextualSpacing/>
              <w:jc w:val="both"/>
              <w:rPr>
                <w:rFonts w:ascii="Arial" w:eastAsia="Calibri" w:hAnsi="Arial" w:cs="Arial"/>
                <w:i/>
                <w:sz w:val="14"/>
                <w:szCs w:val="18"/>
              </w:rPr>
            </w:pPr>
            <w:r w:rsidRPr="00AD6EF1">
              <w:rPr>
                <w:rFonts w:ascii="Arial" w:eastAsia="Calibri" w:hAnsi="Arial" w:cs="Arial"/>
                <w:i/>
                <w:sz w:val="14"/>
                <w:szCs w:val="18"/>
              </w:rPr>
              <w:t>Systems that do not meet the minimal requirements of the Ministry may require relocation or retrofit works before approval can be granted.</w:t>
            </w:r>
          </w:p>
          <w:p w14:paraId="429E04D3" w14:textId="77777777" w:rsidR="00DB5485" w:rsidRPr="0026287C" w:rsidRDefault="00DB5485" w:rsidP="005A2380">
            <w:pPr>
              <w:contextualSpacing/>
              <w:jc w:val="both"/>
              <w:rPr>
                <w:rFonts w:ascii="Arial" w:eastAsia="Calibri" w:hAnsi="Arial" w:cs="Arial"/>
                <w:sz w:val="14"/>
                <w:szCs w:val="16"/>
              </w:rPr>
            </w:pPr>
          </w:p>
        </w:tc>
      </w:tr>
      <w:tr w:rsidR="00DB5485" w:rsidRPr="00DB5485" w14:paraId="778E99EA" w14:textId="77777777" w:rsidTr="00945807">
        <w:trPr>
          <w:jc w:val="center"/>
        </w:trPr>
        <w:tc>
          <w:tcPr>
            <w:tcW w:w="607" w:type="dxa"/>
            <w:tcBorders>
              <w:left w:val="dotted" w:sz="4" w:space="0" w:color="auto"/>
            </w:tcBorders>
          </w:tcPr>
          <w:p w14:paraId="07DA26EA" w14:textId="77777777" w:rsidR="00DB5485" w:rsidRPr="00DB5485" w:rsidRDefault="00DB5485" w:rsidP="0026287C">
            <w:pPr>
              <w:ind w:right="-392"/>
              <w:jc w:val="both"/>
              <w:rPr>
                <w:rFonts w:ascii="Arial" w:hAnsi="Arial" w:cs="Arial"/>
                <w:sz w:val="18"/>
                <w:szCs w:val="18"/>
              </w:rPr>
            </w:pPr>
            <w:r w:rsidRPr="0026287C">
              <w:rPr>
                <w:rFonts w:ascii="Arial" w:hAnsi="Arial" w:cs="Arial"/>
                <w:sz w:val="16"/>
                <w:szCs w:val="18"/>
              </w:rPr>
              <w:t>C5</w:t>
            </w:r>
          </w:p>
        </w:tc>
        <w:tc>
          <w:tcPr>
            <w:tcW w:w="9490" w:type="dxa"/>
            <w:tcBorders>
              <w:right w:val="dotted" w:sz="4" w:space="0" w:color="auto"/>
            </w:tcBorders>
          </w:tcPr>
          <w:p w14:paraId="57138E96" w14:textId="77777777" w:rsidR="007311E3" w:rsidRPr="00687325" w:rsidRDefault="007311E3" w:rsidP="007311E3">
            <w:pPr>
              <w:contextualSpacing/>
              <w:jc w:val="both"/>
              <w:rPr>
                <w:rFonts w:ascii="Arial" w:eastAsia="Calibri" w:hAnsi="Arial" w:cs="Arial"/>
                <w:sz w:val="16"/>
                <w:szCs w:val="18"/>
              </w:rPr>
            </w:pPr>
            <w:r w:rsidRPr="00687325">
              <w:rPr>
                <w:rFonts w:ascii="Arial" w:eastAsia="Calibri" w:hAnsi="Arial" w:cs="Arial"/>
                <w:sz w:val="16"/>
                <w:szCs w:val="18"/>
              </w:rPr>
              <w:t xml:space="preserve">Specify the date by which the installation is expected to be completed, </w:t>
            </w:r>
            <w:r w:rsidR="00DB66FA" w:rsidRPr="00687325">
              <w:rPr>
                <w:rFonts w:ascii="Arial" w:eastAsia="Calibri" w:hAnsi="Arial" w:cs="Arial"/>
                <w:sz w:val="16"/>
                <w:szCs w:val="18"/>
              </w:rPr>
              <w:t>or if already installed specify the date the storage system was installed.</w:t>
            </w:r>
          </w:p>
          <w:p w14:paraId="2451F772" w14:textId="77777777" w:rsidR="00DB5485" w:rsidRPr="0026287C" w:rsidRDefault="00DB66FA" w:rsidP="00342710">
            <w:pPr>
              <w:contextualSpacing/>
              <w:jc w:val="both"/>
              <w:rPr>
                <w:rFonts w:ascii="Arial" w:eastAsia="Calibri" w:hAnsi="Arial" w:cs="Arial"/>
                <w:sz w:val="16"/>
                <w:szCs w:val="18"/>
              </w:rPr>
            </w:pPr>
            <w:r>
              <w:rPr>
                <w:rFonts w:ascii="Arial" w:eastAsia="Calibri" w:hAnsi="Arial" w:cs="Arial"/>
                <w:i/>
                <w:sz w:val="14"/>
                <w:szCs w:val="14"/>
              </w:rPr>
              <w:t>An exact date is not necessary.</w:t>
            </w:r>
          </w:p>
        </w:tc>
      </w:tr>
      <w:tr w:rsidR="00DB5485" w:rsidRPr="00DB5485" w14:paraId="0FBCAADB" w14:textId="77777777" w:rsidTr="00945807">
        <w:trPr>
          <w:jc w:val="center"/>
        </w:trPr>
        <w:tc>
          <w:tcPr>
            <w:tcW w:w="607" w:type="dxa"/>
            <w:tcBorders>
              <w:left w:val="dotted" w:sz="4" w:space="0" w:color="auto"/>
            </w:tcBorders>
          </w:tcPr>
          <w:p w14:paraId="34B3AD7B" w14:textId="77777777" w:rsidR="00DB5485" w:rsidRPr="00DB5485" w:rsidRDefault="00DB5485" w:rsidP="00DB5485">
            <w:pPr>
              <w:ind w:right="-392"/>
              <w:jc w:val="both"/>
              <w:rPr>
                <w:rFonts w:ascii="Arial" w:hAnsi="Arial" w:cs="Arial"/>
                <w:sz w:val="18"/>
                <w:szCs w:val="18"/>
              </w:rPr>
            </w:pPr>
            <w:r w:rsidRPr="0026287C">
              <w:rPr>
                <w:rFonts w:ascii="Arial" w:hAnsi="Arial" w:cs="Arial"/>
                <w:sz w:val="16"/>
                <w:szCs w:val="18"/>
              </w:rPr>
              <w:t>C6</w:t>
            </w:r>
          </w:p>
        </w:tc>
        <w:tc>
          <w:tcPr>
            <w:tcW w:w="9490" w:type="dxa"/>
            <w:tcBorders>
              <w:right w:val="dotted" w:sz="4" w:space="0" w:color="auto"/>
            </w:tcBorders>
          </w:tcPr>
          <w:p w14:paraId="6C130ABE" w14:textId="77777777" w:rsidR="007311E3" w:rsidRDefault="007311E3" w:rsidP="007311E3">
            <w:pPr>
              <w:contextualSpacing/>
              <w:jc w:val="both"/>
              <w:rPr>
                <w:rFonts w:ascii="Arial" w:eastAsia="Calibri" w:hAnsi="Arial" w:cs="Arial"/>
                <w:sz w:val="16"/>
                <w:szCs w:val="16"/>
              </w:rPr>
            </w:pPr>
            <w:r w:rsidRPr="005C6DCF">
              <w:rPr>
                <w:rFonts w:ascii="Arial" w:eastAsia="Calibri" w:hAnsi="Arial" w:cs="Arial"/>
                <w:sz w:val="16"/>
                <w:szCs w:val="16"/>
              </w:rPr>
              <w:t>Specify the type of buildings on the same premises.</w:t>
            </w:r>
          </w:p>
          <w:p w14:paraId="31900AAB" w14:textId="77777777" w:rsidR="007311E3" w:rsidRDefault="007311E3" w:rsidP="007311E3">
            <w:pPr>
              <w:contextualSpacing/>
              <w:jc w:val="both"/>
              <w:rPr>
                <w:rFonts w:ascii="Arial" w:eastAsia="Calibri" w:hAnsi="Arial" w:cs="Arial"/>
                <w:i/>
                <w:sz w:val="14"/>
                <w:szCs w:val="16"/>
              </w:rPr>
            </w:pPr>
            <w:r w:rsidRPr="005C6DCF">
              <w:rPr>
                <w:rFonts w:ascii="Arial" w:eastAsia="Calibri" w:hAnsi="Arial" w:cs="Arial"/>
                <w:i/>
                <w:sz w:val="14"/>
                <w:szCs w:val="16"/>
              </w:rPr>
              <w:t>If the type of building is not listed, choose ‘Other’ and specify the same in the box provided.</w:t>
            </w:r>
            <w:r>
              <w:rPr>
                <w:rFonts w:ascii="Arial" w:eastAsia="Calibri" w:hAnsi="Arial" w:cs="Arial"/>
                <w:i/>
                <w:sz w:val="14"/>
                <w:szCs w:val="16"/>
              </w:rPr>
              <w:t xml:space="preserve"> More than one box may be ticked.</w:t>
            </w:r>
          </w:p>
          <w:p w14:paraId="7DF60E78" w14:textId="77777777" w:rsidR="007311E3" w:rsidRPr="005C6DCF" w:rsidRDefault="007311E3" w:rsidP="007311E3">
            <w:pPr>
              <w:contextualSpacing/>
              <w:jc w:val="both"/>
              <w:rPr>
                <w:rFonts w:ascii="Arial" w:eastAsia="Calibri" w:hAnsi="Arial" w:cs="Arial"/>
                <w:i/>
                <w:sz w:val="14"/>
                <w:szCs w:val="16"/>
              </w:rPr>
            </w:pPr>
            <w:r>
              <w:rPr>
                <w:rFonts w:ascii="Arial" w:eastAsia="Calibri" w:hAnsi="Arial" w:cs="Arial"/>
                <w:i/>
                <w:sz w:val="14"/>
                <w:szCs w:val="16"/>
              </w:rPr>
              <w:lastRenderedPageBreak/>
              <w:t>Examples of Public Assemblage are schools, churches, shopping malls, etc.</w:t>
            </w:r>
          </w:p>
          <w:p w14:paraId="63961551" w14:textId="77777777" w:rsidR="00DB5485" w:rsidRPr="0026287C" w:rsidRDefault="00DB5485" w:rsidP="007311E3">
            <w:pPr>
              <w:contextualSpacing/>
              <w:jc w:val="both"/>
              <w:rPr>
                <w:rFonts w:ascii="Arial" w:eastAsia="Calibri" w:hAnsi="Arial" w:cs="Arial"/>
                <w:sz w:val="14"/>
                <w:szCs w:val="16"/>
              </w:rPr>
            </w:pPr>
          </w:p>
        </w:tc>
      </w:tr>
      <w:tr w:rsidR="00AD6EF1" w:rsidRPr="00DB5485" w14:paraId="4C88523D" w14:textId="77777777" w:rsidTr="00945807">
        <w:trPr>
          <w:jc w:val="center"/>
        </w:trPr>
        <w:tc>
          <w:tcPr>
            <w:tcW w:w="607" w:type="dxa"/>
            <w:tcBorders>
              <w:left w:val="dotted" w:sz="4" w:space="0" w:color="auto"/>
            </w:tcBorders>
          </w:tcPr>
          <w:p w14:paraId="53F352A6" w14:textId="77777777" w:rsidR="00AD6EF1" w:rsidRPr="0026287C" w:rsidRDefault="00AD6EF1" w:rsidP="00DB5485">
            <w:pPr>
              <w:ind w:right="-392"/>
              <w:jc w:val="both"/>
              <w:rPr>
                <w:rFonts w:ascii="Arial" w:hAnsi="Arial" w:cs="Arial"/>
                <w:sz w:val="16"/>
                <w:szCs w:val="18"/>
              </w:rPr>
            </w:pPr>
            <w:r>
              <w:rPr>
                <w:rFonts w:ascii="Arial" w:hAnsi="Arial" w:cs="Arial"/>
                <w:sz w:val="16"/>
                <w:szCs w:val="18"/>
              </w:rPr>
              <w:lastRenderedPageBreak/>
              <w:t>C7</w:t>
            </w:r>
          </w:p>
        </w:tc>
        <w:tc>
          <w:tcPr>
            <w:tcW w:w="9490" w:type="dxa"/>
            <w:tcBorders>
              <w:right w:val="dotted" w:sz="4" w:space="0" w:color="auto"/>
            </w:tcBorders>
          </w:tcPr>
          <w:p w14:paraId="38B681E6" w14:textId="77777777" w:rsidR="007311E3" w:rsidRPr="0026287C" w:rsidRDefault="007311E3" w:rsidP="007311E3">
            <w:pPr>
              <w:contextualSpacing/>
              <w:jc w:val="both"/>
              <w:rPr>
                <w:rFonts w:ascii="Arial" w:eastAsia="Calibri" w:hAnsi="Arial" w:cs="Arial"/>
                <w:sz w:val="16"/>
                <w:szCs w:val="18"/>
              </w:rPr>
            </w:pPr>
            <w:r>
              <w:rPr>
                <w:rFonts w:ascii="Arial" w:eastAsia="Calibri" w:hAnsi="Arial" w:cs="Arial"/>
                <w:sz w:val="16"/>
                <w:szCs w:val="18"/>
              </w:rPr>
              <w:t>Choose</w:t>
            </w:r>
            <w:r w:rsidRPr="0026287C">
              <w:rPr>
                <w:rFonts w:ascii="Arial" w:eastAsia="Calibri" w:hAnsi="Arial" w:cs="Arial"/>
                <w:sz w:val="16"/>
                <w:szCs w:val="18"/>
              </w:rPr>
              <w:t xml:space="preserve"> the type of facility where the storage system is to be installed. </w:t>
            </w:r>
          </w:p>
          <w:p w14:paraId="4CA214FE" w14:textId="77777777" w:rsidR="007311E3" w:rsidRPr="0026287C" w:rsidRDefault="007311E3" w:rsidP="007311E3">
            <w:pPr>
              <w:contextualSpacing/>
              <w:jc w:val="both"/>
              <w:rPr>
                <w:rFonts w:ascii="Arial" w:eastAsia="Calibri" w:hAnsi="Arial" w:cs="Arial"/>
                <w:i/>
                <w:sz w:val="14"/>
                <w:szCs w:val="18"/>
              </w:rPr>
            </w:pPr>
            <w:r w:rsidRPr="0026287C">
              <w:rPr>
                <w:rFonts w:ascii="Arial" w:eastAsia="Calibri" w:hAnsi="Arial" w:cs="Arial"/>
                <w:i/>
                <w:sz w:val="14"/>
                <w:szCs w:val="18"/>
              </w:rPr>
              <w:t xml:space="preserve">If your facility is not listed, enter it in the </w:t>
            </w:r>
            <w:r>
              <w:rPr>
                <w:rFonts w:ascii="Arial" w:eastAsia="Calibri" w:hAnsi="Arial" w:cs="Arial"/>
                <w:i/>
                <w:sz w:val="14"/>
                <w:szCs w:val="18"/>
              </w:rPr>
              <w:t>blank box</w:t>
            </w:r>
            <w:r w:rsidRPr="0026287C">
              <w:rPr>
                <w:rFonts w:ascii="Arial" w:eastAsia="Calibri" w:hAnsi="Arial" w:cs="Arial"/>
                <w:i/>
                <w:sz w:val="14"/>
                <w:szCs w:val="18"/>
              </w:rPr>
              <w:t xml:space="preserve"> provided.</w:t>
            </w:r>
            <w:r w:rsidR="00687325">
              <w:rPr>
                <w:rFonts w:ascii="Arial" w:eastAsia="Calibri" w:hAnsi="Arial" w:cs="Arial"/>
                <w:i/>
                <w:sz w:val="14"/>
                <w:szCs w:val="18"/>
              </w:rPr>
              <w:t xml:space="preserve"> Examples of facilities are: Church, School, Hotel, Airport, Auto Repair Garage, etc.</w:t>
            </w:r>
          </w:p>
          <w:p w14:paraId="010C3635" w14:textId="77777777" w:rsidR="00295FB4" w:rsidRPr="0026287C" w:rsidRDefault="00295FB4" w:rsidP="0057366C">
            <w:pPr>
              <w:contextualSpacing/>
              <w:jc w:val="both"/>
              <w:rPr>
                <w:rFonts w:ascii="Arial" w:eastAsia="Calibri" w:hAnsi="Arial" w:cs="Arial"/>
                <w:sz w:val="16"/>
                <w:szCs w:val="18"/>
              </w:rPr>
            </w:pPr>
          </w:p>
        </w:tc>
      </w:tr>
      <w:tr w:rsidR="00DB5485" w:rsidRPr="00DB5485" w14:paraId="21E918C9" w14:textId="77777777" w:rsidTr="00945807">
        <w:trPr>
          <w:jc w:val="center"/>
        </w:trPr>
        <w:tc>
          <w:tcPr>
            <w:tcW w:w="607" w:type="dxa"/>
            <w:tcBorders>
              <w:left w:val="dotted" w:sz="4" w:space="0" w:color="auto"/>
            </w:tcBorders>
          </w:tcPr>
          <w:p w14:paraId="24C7D6D7" w14:textId="77777777" w:rsidR="00DB5485" w:rsidRPr="00DB5485" w:rsidRDefault="00AD6EF1" w:rsidP="00DB5485">
            <w:pPr>
              <w:ind w:right="-392"/>
              <w:jc w:val="both"/>
              <w:rPr>
                <w:rFonts w:ascii="Arial" w:hAnsi="Arial" w:cs="Arial"/>
                <w:sz w:val="18"/>
                <w:szCs w:val="18"/>
              </w:rPr>
            </w:pPr>
            <w:r w:rsidRPr="00AD6EF1">
              <w:rPr>
                <w:rFonts w:ascii="Arial" w:hAnsi="Arial" w:cs="Arial"/>
                <w:sz w:val="16"/>
                <w:szCs w:val="18"/>
              </w:rPr>
              <w:t>C8</w:t>
            </w:r>
          </w:p>
        </w:tc>
        <w:tc>
          <w:tcPr>
            <w:tcW w:w="9490" w:type="dxa"/>
            <w:tcBorders>
              <w:right w:val="dotted" w:sz="4" w:space="0" w:color="auto"/>
            </w:tcBorders>
          </w:tcPr>
          <w:p w14:paraId="2189AB88" w14:textId="77777777" w:rsidR="00F80E6F" w:rsidRPr="00AD6EF1" w:rsidRDefault="00F80E6F" w:rsidP="00F80E6F">
            <w:pPr>
              <w:contextualSpacing/>
              <w:jc w:val="both"/>
              <w:rPr>
                <w:rFonts w:ascii="Arial" w:eastAsia="Calibri" w:hAnsi="Arial" w:cs="Arial"/>
                <w:sz w:val="16"/>
                <w:szCs w:val="18"/>
              </w:rPr>
            </w:pPr>
            <w:r w:rsidRPr="00AD6EF1">
              <w:rPr>
                <w:rFonts w:ascii="Arial" w:eastAsia="Calibri" w:hAnsi="Arial" w:cs="Arial"/>
                <w:sz w:val="16"/>
                <w:szCs w:val="18"/>
              </w:rPr>
              <w:t>Specify if this application to the Ministry is the first for the storage system.</w:t>
            </w:r>
          </w:p>
          <w:p w14:paraId="39864770" w14:textId="77777777" w:rsidR="00F80E6F" w:rsidRPr="00DB5485" w:rsidRDefault="00F80E6F" w:rsidP="00F80E6F">
            <w:pPr>
              <w:contextualSpacing/>
              <w:jc w:val="both"/>
              <w:rPr>
                <w:rFonts w:ascii="Arial" w:eastAsia="Calibri" w:hAnsi="Arial" w:cs="Arial"/>
                <w:i/>
                <w:sz w:val="14"/>
                <w:szCs w:val="18"/>
              </w:rPr>
            </w:pPr>
            <w:r w:rsidRPr="00DB5485">
              <w:rPr>
                <w:rFonts w:ascii="Arial" w:eastAsia="Calibri" w:hAnsi="Arial" w:cs="Arial"/>
                <w:i/>
                <w:sz w:val="14"/>
                <w:szCs w:val="18"/>
              </w:rPr>
              <w:t xml:space="preserve">Note that this will not affect approval of the </w:t>
            </w:r>
            <w:r>
              <w:rPr>
                <w:rFonts w:ascii="Arial" w:eastAsia="Calibri" w:hAnsi="Arial" w:cs="Arial"/>
                <w:i/>
                <w:sz w:val="14"/>
                <w:szCs w:val="18"/>
              </w:rPr>
              <w:t xml:space="preserve">storage </w:t>
            </w:r>
            <w:r w:rsidRPr="00DB5485">
              <w:rPr>
                <w:rFonts w:ascii="Arial" w:eastAsia="Calibri" w:hAnsi="Arial" w:cs="Arial"/>
                <w:i/>
                <w:sz w:val="14"/>
                <w:szCs w:val="18"/>
              </w:rPr>
              <w:t xml:space="preserve">system. If no, provide the date of the </w:t>
            </w:r>
            <w:r w:rsidR="00687325">
              <w:rPr>
                <w:rFonts w:ascii="Arial" w:eastAsia="Calibri" w:hAnsi="Arial" w:cs="Arial"/>
                <w:i/>
                <w:sz w:val="14"/>
                <w:szCs w:val="18"/>
              </w:rPr>
              <w:t xml:space="preserve">last </w:t>
            </w:r>
            <w:r w:rsidRPr="00DB5485">
              <w:rPr>
                <w:rFonts w:ascii="Arial" w:eastAsia="Calibri" w:hAnsi="Arial" w:cs="Arial"/>
                <w:i/>
                <w:sz w:val="14"/>
                <w:szCs w:val="18"/>
              </w:rPr>
              <w:t>application, if possible.</w:t>
            </w:r>
          </w:p>
          <w:p w14:paraId="6F6F7504" w14:textId="77777777" w:rsidR="00DB5485" w:rsidRPr="0026287C" w:rsidRDefault="00DB5485" w:rsidP="007311E3">
            <w:pPr>
              <w:contextualSpacing/>
              <w:jc w:val="both"/>
              <w:rPr>
                <w:rFonts w:ascii="Arial" w:eastAsia="Calibri" w:hAnsi="Arial" w:cs="Arial"/>
                <w:sz w:val="14"/>
                <w:szCs w:val="18"/>
              </w:rPr>
            </w:pPr>
          </w:p>
        </w:tc>
      </w:tr>
      <w:tr w:rsidR="00AD6EF1" w:rsidRPr="00DB5485" w14:paraId="2F4606B2" w14:textId="77777777" w:rsidTr="00945807">
        <w:trPr>
          <w:jc w:val="center"/>
        </w:trPr>
        <w:tc>
          <w:tcPr>
            <w:tcW w:w="607" w:type="dxa"/>
            <w:tcBorders>
              <w:left w:val="dotted" w:sz="4" w:space="0" w:color="auto"/>
            </w:tcBorders>
          </w:tcPr>
          <w:p w14:paraId="06689417" w14:textId="77777777" w:rsidR="00AD6EF1" w:rsidRPr="00AD6EF1" w:rsidRDefault="00AD6EF1" w:rsidP="00DB5485">
            <w:pPr>
              <w:ind w:right="-392"/>
              <w:jc w:val="both"/>
              <w:rPr>
                <w:rFonts w:ascii="Arial" w:hAnsi="Arial" w:cs="Arial"/>
                <w:sz w:val="16"/>
                <w:szCs w:val="18"/>
              </w:rPr>
            </w:pPr>
            <w:r>
              <w:rPr>
                <w:rFonts w:ascii="Arial" w:hAnsi="Arial" w:cs="Arial"/>
                <w:sz w:val="16"/>
                <w:szCs w:val="18"/>
              </w:rPr>
              <w:t>C9</w:t>
            </w:r>
          </w:p>
        </w:tc>
        <w:tc>
          <w:tcPr>
            <w:tcW w:w="9490" w:type="dxa"/>
            <w:tcBorders>
              <w:right w:val="dotted" w:sz="4" w:space="0" w:color="auto"/>
            </w:tcBorders>
          </w:tcPr>
          <w:p w14:paraId="7505EB40" w14:textId="77777777" w:rsidR="00F80E6F" w:rsidRPr="00816657" w:rsidRDefault="00F80E6F" w:rsidP="00F80E6F">
            <w:pPr>
              <w:contextualSpacing/>
              <w:rPr>
                <w:rFonts w:ascii="Arial" w:hAnsi="Arial" w:cs="Arial"/>
                <w:sz w:val="16"/>
                <w:szCs w:val="18"/>
              </w:rPr>
            </w:pPr>
            <w:r w:rsidRPr="00816657">
              <w:rPr>
                <w:rFonts w:ascii="Arial" w:hAnsi="Arial" w:cs="Arial"/>
                <w:sz w:val="16"/>
                <w:szCs w:val="18"/>
              </w:rPr>
              <w:t xml:space="preserve">Choose the type of terrain in the vicinity of </w:t>
            </w:r>
            <w:r>
              <w:rPr>
                <w:rFonts w:ascii="Arial" w:hAnsi="Arial" w:cs="Arial"/>
                <w:sz w:val="16"/>
                <w:szCs w:val="18"/>
              </w:rPr>
              <w:t>each tank</w:t>
            </w:r>
            <w:r w:rsidRPr="00816657">
              <w:rPr>
                <w:rFonts w:ascii="Arial" w:hAnsi="Arial" w:cs="Arial"/>
                <w:sz w:val="16"/>
                <w:szCs w:val="18"/>
              </w:rPr>
              <w:t>.</w:t>
            </w:r>
          </w:p>
          <w:p w14:paraId="7F1EFF97" w14:textId="77777777" w:rsidR="00F80E6F" w:rsidRPr="00816657" w:rsidRDefault="00F80E6F" w:rsidP="00F80E6F">
            <w:pPr>
              <w:contextualSpacing/>
              <w:rPr>
                <w:rFonts w:ascii="Arial" w:hAnsi="Arial" w:cs="Arial"/>
                <w:i/>
                <w:sz w:val="14"/>
                <w:szCs w:val="18"/>
              </w:rPr>
            </w:pPr>
            <w:r w:rsidRPr="00816657">
              <w:rPr>
                <w:rFonts w:ascii="Arial" w:hAnsi="Arial" w:cs="Arial"/>
                <w:i/>
                <w:sz w:val="14"/>
                <w:szCs w:val="18"/>
              </w:rPr>
              <w:t>This may be:</w:t>
            </w:r>
          </w:p>
          <w:p w14:paraId="6340421C" w14:textId="77777777" w:rsidR="00F80E6F" w:rsidRPr="00816657" w:rsidRDefault="00F80E6F" w:rsidP="00F80E6F">
            <w:pPr>
              <w:pStyle w:val="ListParagraph"/>
              <w:numPr>
                <w:ilvl w:val="0"/>
                <w:numId w:val="8"/>
              </w:numPr>
              <w:rPr>
                <w:rFonts w:ascii="Arial" w:hAnsi="Arial" w:cs="Arial"/>
                <w:i/>
                <w:sz w:val="14"/>
                <w:szCs w:val="18"/>
              </w:rPr>
            </w:pPr>
            <w:r w:rsidRPr="00816657">
              <w:rPr>
                <w:rFonts w:ascii="Arial" w:hAnsi="Arial" w:cs="Arial"/>
                <w:i/>
                <w:sz w:val="14"/>
                <w:szCs w:val="18"/>
              </w:rPr>
              <w:t>Flat</w:t>
            </w:r>
          </w:p>
          <w:p w14:paraId="3335088F" w14:textId="77777777" w:rsidR="00F80E6F" w:rsidRPr="00816657" w:rsidRDefault="00F80E6F" w:rsidP="00F80E6F">
            <w:pPr>
              <w:pStyle w:val="ListParagraph"/>
              <w:numPr>
                <w:ilvl w:val="0"/>
                <w:numId w:val="8"/>
              </w:numPr>
              <w:rPr>
                <w:rFonts w:ascii="Arial" w:hAnsi="Arial" w:cs="Arial"/>
                <w:i/>
                <w:sz w:val="14"/>
                <w:szCs w:val="18"/>
              </w:rPr>
            </w:pPr>
            <w:r w:rsidRPr="00816657">
              <w:rPr>
                <w:rFonts w:ascii="Arial" w:hAnsi="Arial" w:cs="Arial"/>
                <w:i/>
                <w:sz w:val="14"/>
                <w:szCs w:val="18"/>
              </w:rPr>
              <w:t>Hilly</w:t>
            </w:r>
          </w:p>
          <w:p w14:paraId="14962E5E" w14:textId="77777777" w:rsidR="00F80E6F" w:rsidRPr="00816657" w:rsidRDefault="00F80E6F" w:rsidP="00F80E6F">
            <w:pPr>
              <w:pStyle w:val="ListParagraph"/>
              <w:numPr>
                <w:ilvl w:val="0"/>
                <w:numId w:val="8"/>
              </w:numPr>
              <w:rPr>
                <w:rFonts w:ascii="Arial" w:hAnsi="Arial" w:cs="Arial"/>
                <w:i/>
                <w:sz w:val="14"/>
                <w:szCs w:val="18"/>
              </w:rPr>
            </w:pPr>
            <w:r w:rsidRPr="00816657">
              <w:rPr>
                <w:rFonts w:ascii="Arial" w:hAnsi="Arial" w:cs="Arial"/>
                <w:i/>
                <w:sz w:val="14"/>
                <w:szCs w:val="18"/>
              </w:rPr>
              <w:t>Sloping</w:t>
            </w:r>
          </w:p>
          <w:p w14:paraId="607D8C83" w14:textId="77777777" w:rsidR="00F80E6F" w:rsidRPr="00816657" w:rsidRDefault="00F80E6F" w:rsidP="00F80E6F">
            <w:pPr>
              <w:pStyle w:val="ListParagraph"/>
              <w:numPr>
                <w:ilvl w:val="0"/>
                <w:numId w:val="8"/>
              </w:numPr>
              <w:rPr>
                <w:rFonts w:ascii="Arial" w:hAnsi="Arial" w:cs="Arial"/>
                <w:sz w:val="18"/>
                <w:szCs w:val="18"/>
              </w:rPr>
            </w:pPr>
            <w:r w:rsidRPr="00816657">
              <w:rPr>
                <w:rFonts w:ascii="Arial" w:hAnsi="Arial" w:cs="Arial"/>
                <w:i/>
                <w:sz w:val="14"/>
                <w:szCs w:val="18"/>
              </w:rPr>
              <w:t>Undulating</w:t>
            </w:r>
          </w:p>
          <w:p w14:paraId="4B84588D" w14:textId="77777777" w:rsidR="000B7C5D" w:rsidRPr="00116F85" w:rsidRDefault="000B7C5D" w:rsidP="00F80E6F">
            <w:pPr>
              <w:contextualSpacing/>
              <w:jc w:val="both"/>
              <w:rPr>
                <w:rFonts w:ascii="Arial" w:eastAsia="Calibri" w:hAnsi="Arial" w:cs="Arial"/>
                <w:sz w:val="14"/>
                <w:szCs w:val="18"/>
              </w:rPr>
            </w:pPr>
          </w:p>
        </w:tc>
      </w:tr>
      <w:tr w:rsidR="000B7C5D" w:rsidRPr="00DB5485" w14:paraId="5D26344E" w14:textId="77777777" w:rsidTr="00945807">
        <w:trPr>
          <w:jc w:val="center"/>
        </w:trPr>
        <w:tc>
          <w:tcPr>
            <w:tcW w:w="607" w:type="dxa"/>
            <w:tcBorders>
              <w:left w:val="dotted" w:sz="4" w:space="0" w:color="auto"/>
            </w:tcBorders>
          </w:tcPr>
          <w:p w14:paraId="2C7B9C9A" w14:textId="77777777" w:rsidR="000B7C5D" w:rsidRDefault="000B7C5D" w:rsidP="00DB5485">
            <w:pPr>
              <w:ind w:right="-392"/>
              <w:jc w:val="both"/>
              <w:rPr>
                <w:rFonts w:ascii="Arial" w:hAnsi="Arial" w:cs="Arial"/>
                <w:sz w:val="16"/>
                <w:szCs w:val="18"/>
              </w:rPr>
            </w:pPr>
            <w:r>
              <w:rPr>
                <w:rFonts w:ascii="Arial" w:hAnsi="Arial" w:cs="Arial"/>
                <w:sz w:val="16"/>
                <w:szCs w:val="18"/>
              </w:rPr>
              <w:t>C10</w:t>
            </w:r>
          </w:p>
        </w:tc>
        <w:tc>
          <w:tcPr>
            <w:tcW w:w="9490" w:type="dxa"/>
            <w:tcBorders>
              <w:right w:val="dotted" w:sz="4" w:space="0" w:color="auto"/>
            </w:tcBorders>
          </w:tcPr>
          <w:p w14:paraId="1D3393CB" w14:textId="77777777" w:rsidR="00012578" w:rsidRDefault="00012578" w:rsidP="00012578">
            <w:pPr>
              <w:contextualSpacing/>
              <w:jc w:val="both"/>
              <w:rPr>
                <w:rFonts w:ascii="Arial" w:eastAsia="Calibri" w:hAnsi="Arial" w:cs="Arial"/>
                <w:sz w:val="16"/>
                <w:szCs w:val="18"/>
              </w:rPr>
            </w:pPr>
            <w:r w:rsidRPr="00116F85">
              <w:rPr>
                <w:rFonts w:ascii="Arial" w:eastAsia="Calibri" w:hAnsi="Arial" w:cs="Arial"/>
                <w:sz w:val="16"/>
                <w:szCs w:val="18"/>
              </w:rPr>
              <w:t xml:space="preserve">Specify the location of </w:t>
            </w:r>
            <w:r>
              <w:rPr>
                <w:rFonts w:ascii="Arial" w:eastAsia="Calibri" w:hAnsi="Arial" w:cs="Arial"/>
                <w:sz w:val="16"/>
                <w:szCs w:val="18"/>
              </w:rPr>
              <w:t>each tank</w:t>
            </w:r>
            <w:r w:rsidRPr="00116F85">
              <w:rPr>
                <w:rFonts w:ascii="Arial" w:eastAsia="Calibri" w:hAnsi="Arial" w:cs="Arial"/>
                <w:sz w:val="16"/>
                <w:szCs w:val="18"/>
              </w:rPr>
              <w:t>.</w:t>
            </w:r>
          </w:p>
          <w:p w14:paraId="5EB99009" w14:textId="77777777" w:rsidR="00012578" w:rsidRPr="00DB5485" w:rsidRDefault="00012578" w:rsidP="00012578">
            <w:pPr>
              <w:contextualSpacing/>
              <w:jc w:val="both"/>
              <w:rPr>
                <w:rFonts w:ascii="Arial" w:eastAsia="Calibri" w:hAnsi="Arial" w:cs="Arial"/>
                <w:i/>
                <w:sz w:val="14"/>
                <w:szCs w:val="14"/>
              </w:rPr>
            </w:pPr>
            <w:r w:rsidRPr="00DB712A">
              <w:rPr>
                <w:rFonts w:ascii="Arial" w:eastAsia="Calibri" w:hAnsi="Arial" w:cs="Arial"/>
                <w:i/>
                <w:sz w:val="14"/>
                <w:szCs w:val="18"/>
              </w:rPr>
              <w:t>More than one box may be ticked.</w:t>
            </w:r>
            <w:r w:rsidRPr="00DB712A">
              <w:rPr>
                <w:rFonts w:ascii="Arial" w:eastAsia="Calibri" w:hAnsi="Arial" w:cs="Arial"/>
                <w:i/>
                <w:sz w:val="12"/>
                <w:szCs w:val="14"/>
              </w:rPr>
              <w:t xml:space="preserve"> </w:t>
            </w:r>
            <w:r w:rsidRPr="00DB5485">
              <w:rPr>
                <w:rFonts w:ascii="Arial" w:eastAsia="Calibri" w:hAnsi="Arial" w:cs="Arial"/>
                <w:i/>
                <w:sz w:val="14"/>
                <w:szCs w:val="14"/>
              </w:rPr>
              <w:t>If the intended location is not listed, specify the other type in the box provided.</w:t>
            </w:r>
          </w:p>
          <w:p w14:paraId="0FD79971" w14:textId="77777777" w:rsidR="000B7C5D" w:rsidRPr="00116F85" w:rsidRDefault="000B7C5D" w:rsidP="00012578">
            <w:pPr>
              <w:contextualSpacing/>
              <w:jc w:val="both"/>
              <w:rPr>
                <w:rFonts w:ascii="Arial" w:eastAsia="Calibri" w:hAnsi="Arial" w:cs="Arial"/>
                <w:i/>
                <w:sz w:val="14"/>
                <w:szCs w:val="18"/>
              </w:rPr>
            </w:pPr>
          </w:p>
        </w:tc>
      </w:tr>
      <w:tr w:rsidR="000B7C5D" w:rsidRPr="00DB5485" w14:paraId="06194403" w14:textId="77777777" w:rsidTr="00945807">
        <w:trPr>
          <w:jc w:val="center"/>
        </w:trPr>
        <w:tc>
          <w:tcPr>
            <w:tcW w:w="607" w:type="dxa"/>
            <w:tcBorders>
              <w:left w:val="dotted" w:sz="4" w:space="0" w:color="auto"/>
            </w:tcBorders>
          </w:tcPr>
          <w:p w14:paraId="1DB16D47" w14:textId="77777777" w:rsidR="000B7C5D" w:rsidRDefault="000B7C5D" w:rsidP="00DB5485">
            <w:pPr>
              <w:ind w:right="-392"/>
              <w:jc w:val="both"/>
              <w:rPr>
                <w:rFonts w:ascii="Arial" w:hAnsi="Arial" w:cs="Arial"/>
                <w:sz w:val="16"/>
                <w:szCs w:val="18"/>
              </w:rPr>
            </w:pPr>
            <w:r>
              <w:rPr>
                <w:rFonts w:ascii="Arial" w:hAnsi="Arial" w:cs="Arial"/>
                <w:sz w:val="16"/>
                <w:szCs w:val="18"/>
              </w:rPr>
              <w:t>C11</w:t>
            </w:r>
          </w:p>
        </w:tc>
        <w:tc>
          <w:tcPr>
            <w:tcW w:w="9490" w:type="dxa"/>
            <w:tcBorders>
              <w:right w:val="dotted" w:sz="4" w:space="0" w:color="auto"/>
            </w:tcBorders>
          </w:tcPr>
          <w:p w14:paraId="3ABA0792" w14:textId="77777777" w:rsidR="00012578" w:rsidRDefault="00012578" w:rsidP="00012578">
            <w:pPr>
              <w:contextualSpacing/>
              <w:jc w:val="both"/>
              <w:rPr>
                <w:rFonts w:ascii="Arial" w:eastAsia="Calibri" w:hAnsi="Arial" w:cs="Arial"/>
                <w:sz w:val="16"/>
                <w:szCs w:val="18"/>
              </w:rPr>
            </w:pPr>
            <w:r w:rsidRPr="002F2A28">
              <w:rPr>
                <w:rFonts w:ascii="Arial" w:eastAsia="Calibri" w:hAnsi="Arial" w:cs="Arial"/>
                <w:sz w:val="16"/>
                <w:szCs w:val="18"/>
              </w:rPr>
              <w:t xml:space="preserve">Specify if </w:t>
            </w:r>
            <w:r>
              <w:rPr>
                <w:rFonts w:ascii="Arial" w:eastAsia="Calibri" w:hAnsi="Arial" w:cs="Arial"/>
                <w:sz w:val="16"/>
                <w:szCs w:val="18"/>
              </w:rPr>
              <w:t>the tanks/ cylinders are new or used.</w:t>
            </w:r>
          </w:p>
          <w:p w14:paraId="0DC15085" w14:textId="55321905" w:rsidR="00012578" w:rsidRDefault="00012578" w:rsidP="00012578">
            <w:pPr>
              <w:contextualSpacing/>
              <w:jc w:val="both"/>
              <w:rPr>
                <w:rFonts w:ascii="Arial" w:eastAsia="Calibri" w:hAnsi="Arial" w:cs="Arial"/>
                <w:i/>
                <w:sz w:val="14"/>
                <w:szCs w:val="16"/>
              </w:rPr>
            </w:pPr>
            <w:r w:rsidRPr="00816657">
              <w:rPr>
                <w:rFonts w:ascii="Arial" w:eastAsia="Calibri" w:hAnsi="Arial" w:cs="Arial"/>
                <w:i/>
                <w:sz w:val="14"/>
                <w:szCs w:val="16"/>
              </w:rPr>
              <w:t xml:space="preserve">Used tanks </w:t>
            </w:r>
            <w:r>
              <w:rPr>
                <w:rFonts w:ascii="Arial" w:eastAsia="Calibri" w:hAnsi="Arial" w:cs="Arial"/>
                <w:i/>
                <w:sz w:val="14"/>
                <w:szCs w:val="16"/>
              </w:rPr>
              <w:t>that are greater than ten (10) years old must be tested</w:t>
            </w:r>
            <w:r w:rsidR="008334CF">
              <w:rPr>
                <w:rFonts w:ascii="Arial" w:eastAsia="Calibri" w:hAnsi="Arial" w:cs="Arial"/>
                <w:i/>
                <w:sz w:val="14"/>
                <w:szCs w:val="16"/>
              </w:rPr>
              <w:t>, inclusive of pressure testing</w:t>
            </w:r>
            <w:r w:rsidRPr="00816657">
              <w:rPr>
                <w:rFonts w:ascii="Arial" w:eastAsia="Calibri" w:hAnsi="Arial" w:cs="Arial"/>
                <w:i/>
                <w:sz w:val="14"/>
                <w:szCs w:val="16"/>
              </w:rPr>
              <w:t xml:space="preserve"> before being allowed to return to useful service. </w:t>
            </w:r>
          </w:p>
          <w:p w14:paraId="4C3AC80C" w14:textId="77777777" w:rsidR="000B7C5D" w:rsidRPr="00012578" w:rsidRDefault="000B7C5D" w:rsidP="00012578">
            <w:pPr>
              <w:jc w:val="both"/>
              <w:rPr>
                <w:rFonts w:ascii="Arial" w:eastAsia="Calibri" w:hAnsi="Arial" w:cs="Arial"/>
                <w:sz w:val="14"/>
                <w:szCs w:val="18"/>
              </w:rPr>
            </w:pPr>
          </w:p>
        </w:tc>
      </w:tr>
      <w:tr w:rsidR="00012578" w:rsidRPr="00DB5485" w14:paraId="3B8D42F2" w14:textId="77777777" w:rsidTr="00945807">
        <w:trPr>
          <w:jc w:val="center"/>
        </w:trPr>
        <w:tc>
          <w:tcPr>
            <w:tcW w:w="607" w:type="dxa"/>
            <w:tcBorders>
              <w:left w:val="dotted" w:sz="4" w:space="0" w:color="auto"/>
            </w:tcBorders>
          </w:tcPr>
          <w:p w14:paraId="1252DDCA" w14:textId="77777777" w:rsidR="00012578" w:rsidRDefault="00012578" w:rsidP="00DB5485">
            <w:pPr>
              <w:ind w:right="-392"/>
              <w:jc w:val="both"/>
              <w:rPr>
                <w:rFonts w:ascii="Arial" w:hAnsi="Arial" w:cs="Arial"/>
                <w:sz w:val="16"/>
                <w:szCs w:val="18"/>
              </w:rPr>
            </w:pPr>
            <w:r>
              <w:rPr>
                <w:rFonts w:ascii="Arial" w:hAnsi="Arial" w:cs="Arial"/>
                <w:sz w:val="16"/>
                <w:szCs w:val="18"/>
              </w:rPr>
              <w:t>C12</w:t>
            </w:r>
          </w:p>
        </w:tc>
        <w:tc>
          <w:tcPr>
            <w:tcW w:w="9490" w:type="dxa"/>
            <w:tcBorders>
              <w:right w:val="dotted" w:sz="4" w:space="0" w:color="auto"/>
            </w:tcBorders>
          </w:tcPr>
          <w:p w14:paraId="101358CA" w14:textId="77777777" w:rsidR="00012578" w:rsidRDefault="00012578" w:rsidP="00012578">
            <w:pPr>
              <w:contextualSpacing/>
              <w:jc w:val="both"/>
              <w:rPr>
                <w:rFonts w:ascii="Arial" w:eastAsia="Calibri" w:hAnsi="Arial" w:cs="Arial"/>
                <w:sz w:val="16"/>
                <w:szCs w:val="18"/>
              </w:rPr>
            </w:pPr>
            <w:r>
              <w:rPr>
                <w:rFonts w:ascii="Arial" w:eastAsia="Calibri" w:hAnsi="Arial" w:cs="Arial"/>
                <w:sz w:val="16"/>
                <w:szCs w:val="18"/>
              </w:rPr>
              <w:t>Specify if the installation is permanent or temporary.</w:t>
            </w:r>
          </w:p>
          <w:p w14:paraId="5141FF05" w14:textId="77777777" w:rsidR="00012578" w:rsidRDefault="00012578" w:rsidP="00012578">
            <w:pPr>
              <w:contextualSpacing/>
              <w:jc w:val="both"/>
              <w:rPr>
                <w:rFonts w:ascii="Arial" w:eastAsia="Calibri" w:hAnsi="Arial" w:cs="Arial"/>
                <w:i/>
                <w:sz w:val="14"/>
                <w:szCs w:val="18"/>
              </w:rPr>
            </w:pPr>
            <w:r w:rsidRPr="00012578">
              <w:rPr>
                <w:rFonts w:ascii="Arial" w:eastAsia="Calibri" w:hAnsi="Arial" w:cs="Arial"/>
                <w:i/>
                <w:sz w:val="14"/>
                <w:szCs w:val="18"/>
              </w:rPr>
              <w:t>A storage system is considered temporary if approval is sought for a maximum period of one (1) year. A temporary storage system may not necessarily be exempted from all the necessary requirements for a permanent system.</w:t>
            </w:r>
          </w:p>
          <w:p w14:paraId="6BE14126" w14:textId="77777777" w:rsidR="00DB66FA" w:rsidRPr="00012578" w:rsidRDefault="00DB66FA" w:rsidP="00012578">
            <w:pPr>
              <w:contextualSpacing/>
              <w:jc w:val="both"/>
              <w:rPr>
                <w:rFonts w:ascii="Arial" w:eastAsia="Calibri" w:hAnsi="Arial" w:cs="Arial"/>
                <w:i/>
                <w:sz w:val="16"/>
                <w:szCs w:val="18"/>
              </w:rPr>
            </w:pPr>
          </w:p>
        </w:tc>
      </w:tr>
      <w:tr w:rsidR="00012578" w:rsidRPr="00DB5485" w14:paraId="7F812CA7" w14:textId="77777777" w:rsidTr="00945807">
        <w:trPr>
          <w:jc w:val="center"/>
        </w:trPr>
        <w:tc>
          <w:tcPr>
            <w:tcW w:w="607" w:type="dxa"/>
            <w:tcBorders>
              <w:left w:val="dotted" w:sz="4" w:space="0" w:color="auto"/>
            </w:tcBorders>
          </w:tcPr>
          <w:p w14:paraId="354E065F" w14:textId="77777777" w:rsidR="00012578" w:rsidRDefault="00DB66FA" w:rsidP="00DB5485">
            <w:pPr>
              <w:ind w:right="-392"/>
              <w:jc w:val="both"/>
              <w:rPr>
                <w:rFonts w:ascii="Arial" w:hAnsi="Arial" w:cs="Arial"/>
                <w:sz w:val="16"/>
                <w:szCs w:val="18"/>
              </w:rPr>
            </w:pPr>
            <w:r>
              <w:rPr>
                <w:rFonts w:ascii="Arial" w:hAnsi="Arial" w:cs="Arial"/>
                <w:sz w:val="16"/>
                <w:szCs w:val="18"/>
              </w:rPr>
              <w:t>C13</w:t>
            </w:r>
          </w:p>
        </w:tc>
        <w:tc>
          <w:tcPr>
            <w:tcW w:w="9490" w:type="dxa"/>
            <w:tcBorders>
              <w:right w:val="dotted" w:sz="4" w:space="0" w:color="auto"/>
            </w:tcBorders>
          </w:tcPr>
          <w:p w14:paraId="0D5736CB" w14:textId="77777777" w:rsidR="00DB66FA" w:rsidRPr="00CD0683" w:rsidRDefault="00DB66FA" w:rsidP="00DB66FA">
            <w:pPr>
              <w:contextualSpacing/>
              <w:jc w:val="both"/>
              <w:rPr>
                <w:rFonts w:ascii="Arial" w:eastAsia="Calibri" w:hAnsi="Arial" w:cs="Arial"/>
                <w:sz w:val="16"/>
                <w:szCs w:val="18"/>
              </w:rPr>
            </w:pPr>
            <w:r w:rsidRPr="00CD0683">
              <w:rPr>
                <w:rFonts w:ascii="Arial" w:eastAsia="Calibri" w:hAnsi="Arial" w:cs="Arial"/>
                <w:sz w:val="16"/>
                <w:szCs w:val="18"/>
              </w:rPr>
              <w:t xml:space="preserve">Specify if </w:t>
            </w:r>
            <w:r>
              <w:rPr>
                <w:rFonts w:ascii="Arial" w:eastAsia="Calibri" w:hAnsi="Arial" w:cs="Arial"/>
                <w:sz w:val="16"/>
                <w:szCs w:val="18"/>
              </w:rPr>
              <w:t xml:space="preserve">any of </w:t>
            </w:r>
            <w:r w:rsidRPr="00CD0683">
              <w:rPr>
                <w:rFonts w:ascii="Arial" w:eastAsia="Calibri" w:hAnsi="Arial" w:cs="Arial"/>
                <w:sz w:val="16"/>
                <w:szCs w:val="18"/>
              </w:rPr>
              <w:t>the tanks</w:t>
            </w:r>
            <w:r w:rsidR="005A0BF5">
              <w:rPr>
                <w:rFonts w:ascii="Arial" w:eastAsia="Calibri" w:hAnsi="Arial" w:cs="Arial"/>
                <w:sz w:val="16"/>
                <w:szCs w:val="18"/>
              </w:rPr>
              <w:t>/cylinders</w:t>
            </w:r>
            <w:r w:rsidRPr="00CD0683">
              <w:rPr>
                <w:rFonts w:ascii="Arial" w:eastAsia="Calibri" w:hAnsi="Arial" w:cs="Arial"/>
                <w:sz w:val="16"/>
                <w:szCs w:val="18"/>
              </w:rPr>
              <w:t xml:space="preserve"> will be readily available to the public.</w:t>
            </w:r>
          </w:p>
          <w:p w14:paraId="65DDB9C6" w14:textId="77777777" w:rsidR="00DB66FA" w:rsidRPr="00DB5485" w:rsidRDefault="00DB66FA" w:rsidP="00DB66FA">
            <w:pPr>
              <w:contextualSpacing/>
              <w:jc w:val="both"/>
              <w:rPr>
                <w:rFonts w:ascii="Arial" w:eastAsia="Calibri" w:hAnsi="Arial" w:cs="Arial"/>
                <w:i/>
                <w:sz w:val="14"/>
                <w:szCs w:val="18"/>
              </w:rPr>
            </w:pPr>
            <w:r w:rsidRPr="00DB5485">
              <w:rPr>
                <w:rFonts w:ascii="Arial" w:eastAsia="Calibri" w:hAnsi="Arial" w:cs="Arial"/>
                <w:i/>
                <w:sz w:val="14"/>
                <w:szCs w:val="18"/>
              </w:rPr>
              <w:t>Tanks</w:t>
            </w:r>
            <w:r w:rsidR="005A0BF5">
              <w:rPr>
                <w:rFonts w:ascii="Arial" w:eastAsia="Calibri" w:hAnsi="Arial" w:cs="Arial"/>
                <w:i/>
                <w:sz w:val="14"/>
                <w:szCs w:val="18"/>
              </w:rPr>
              <w:t>/cylinders</w:t>
            </w:r>
            <w:r w:rsidRPr="00DB5485">
              <w:rPr>
                <w:rFonts w:ascii="Arial" w:eastAsia="Calibri" w:hAnsi="Arial" w:cs="Arial"/>
                <w:i/>
                <w:sz w:val="14"/>
                <w:szCs w:val="18"/>
              </w:rPr>
              <w:t xml:space="preserve"> that are readily accessible will require protection against public tampering and manipulation of valves.</w:t>
            </w:r>
          </w:p>
          <w:p w14:paraId="062CCB55" w14:textId="77777777" w:rsidR="00012578" w:rsidRPr="002F2A28" w:rsidRDefault="00012578" w:rsidP="00012578">
            <w:pPr>
              <w:contextualSpacing/>
              <w:jc w:val="both"/>
              <w:rPr>
                <w:rFonts w:ascii="Arial" w:eastAsia="Calibri" w:hAnsi="Arial" w:cs="Arial"/>
                <w:sz w:val="16"/>
                <w:szCs w:val="18"/>
              </w:rPr>
            </w:pPr>
          </w:p>
        </w:tc>
      </w:tr>
      <w:tr w:rsidR="00012578" w:rsidRPr="00DB5485" w14:paraId="41A81FA3" w14:textId="77777777" w:rsidTr="00945807">
        <w:trPr>
          <w:jc w:val="center"/>
        </w:trPr>
        <w:tc>
          <w:tcPr>
            <w:tcW w:w="607" w:type="dxa"/>
            <w:tcBorders>
              <w:left w:val="dotted" w:sz="4" w:space="0" w:color="auto"/>
            </w:tcBorders>
          </w:tcPr>
          <w:p w14:paraId="199B0C64" w14:textId="77777777" w:rsidR="00012578" w:rsidRDefault="00DB66FA" w:rsidP="00DB5485">
            <w:pPr>
              <w:ind w:right="-392"/>
              <w:jc w:val="both"/>
              <w:rPr>
                <w:rFonts w:ascii="Arial" w:hAnsi="Arial" w:cs="Arial"/>
                <w:sz w:val="16"/>
                <w:szCs w:val="18"/>
              </w:rPr>
            </w:pPr>
            <w:r>
              <w:rPr>
                <w:rFonts w:ascii="Arial" w:hAnsi="Arial" w:cs="Arial"/>
                <w:sz w:val="16"/>
                <w:szCs w:val="18"/>
              </w:rPr>
              <w:t>C14</w:t>
            </w:r>
          </w:p>
        </w:tc>
        <w:tc>
          <w:tcPr>
            <w:tcW w:w="9490" w:type="dxa"/>
            <w:tcBorders>
              <w:right w:val="dotted" w:sz="4" w:space="0" w:color="auto"/>
            </w:tcBorders>
          </w:tcPr>
          <w:p w14:paraId="6C370668" w14:textId="77777777" w:rsidR="00012578" w:rsidRDefault="00DB66FA" w:rsidP="00012578">
            <w:pPr>
              <w:contextualSpacing/>
              <w:jc w:val="both"/>
              <w:rPr>
                <w:rFonts w:ascii="Arial" w:eastAsia="Calibri" w:hAnsi="Arial" w:cs="Arial"/>
                <w:sz w:val="16"/>
                <w:szCs w:val="18"/>
              </w:rPr>
            </w:pPr>
            <w:r>
              <w:rPr>
                <w:rFonts w:ascii="Arial" w:eastAsia="Calibri" w:hAnsi="Arial" w:cs="Arial"/>
                <w:sz w:val="16"/>
                <w:szCs w:val="18"/>
              </w:rPr>
              <w:t>Specify if the area where the tanks</w:t>
            </w:r>
            <w:r w:rsidR="005A0BF5">
              <w:rPr>
                <w:rFonts w:ascii="Arial" w:eastAsia="Calibri" w:hAnsi="Arial" w:cs="Arial"/>
                <w:sz w:val="16"/>
                <w:szCs w:val="18"/>
              </w:rPr>
              <w:t>/cylinders</w:t>
            </w:r>
            <w:r>
              <w:rPr>
                <w:rFonts w:ascii="Arial" w:eastAsia="Calibri" w:hAnsi="Arial" w:cs="Arial"/>
                <w:sz w:val="16"/>
                <w:szCs w:val="18"/>
              </w:rPr>
              <w:t xml:space="preserve"> are located is prone to flooding.</w:t>
            </w:r>
          </w:p>
          <w:p w14:paraId="15FDB8D2" w14:textId="77777777" w:rsidR="00DB66FA" w:rsidRPr="002F2A28" w:rsidRDefault="00DB66FA" w:rsidP="00012578">
            <w:pPr>
              <w:contextualSpacing/>
              <w:jc w:val="both"/>
              <w:rPr>
                <w:rFonts w:ascii="Arial" w:eastAsia="Calibri" w:hAnsi="Arial" w:cs="Arial"/>
                <w:sz w:val="16"/>
                <w:szCs w:val="18"/>
              </w:rPr>
            </w:pPr>
          </w:p>
        </w:tc>
      </w:tr>
      <w:tr w:rsidR="00012578" w:rsidRPr="00DB5485" w14:paraId="107C9ABB" w14:textId="77777777" w:rsidTr="00945807">
        <w:trPr>
          <w:jc w:val="center"/>
        </w:trPr>
        <w:tc>
          <w:tcPr>
            <w:tcW w:w="607" w:type="dxa"/>
            <w:tcBorders>
              <w:left w:val="dotted" w:sz="4" w:space="0" w:color="auto"/>
            </w:tcBorders>
          </w:tcPr>
          <w:p w14:paraId="69D297C3" w14:textId="77777777" w:rsidR="00012578" w:rsidRDefault="005A0BF5" w:rsidP="00DB5485">
            <w:pPr>
              <w:ind w:right="-392"/>
              <w:jc w:val="both"/>
              <w:rPr>
                <w:rFonts w:ascii="Arial" w:hAnsi="Arial" w:cs="Arial"/>
                <w:sz w:val="16"/>
                <w:szCs w:val="18"/>
              </w:rPr>
            </w:pPr>
            <w:r>
              <w:rPr>
                <w:rFonts w:ascii="Arial" w:hAnsi="Arial" w:cs="Arial"/>
                <w:sz w:val="16"/>
                <w:szCs w:val="18"/>
              </w:rPr>
              <w:t>C15</w:t>
            </w:r>
          </w:p>
        </w:tc>
        <w:tc>
          <w:tcPr>
            <w:tcW w:w="9490" w:type="dxa"/>
            <w:tcBorders>
              <w:right w:val="dotted" w:sz="4" w:space="0" w:color="auto"/>
            </w:tcBorders>
          </w:tcPr>
          <w:p w14:paraId="4F151517" w14:textId="77777777" w:rsidR="005A0BF5" w:rsidRPr="00116F85" w:rsidRDefault="005A0BF5" w:rsidP="005A0BF5">
            <w:pPr>
              <w:contextualSpacing/>
              <w:jc w:val="both"/>
              <w:rPr>
                <w:rFonts w:ascii="Arial" w:eastAsia="Calibri" w:hAnsi="Arial" w:cs="Arial"/>
                <w:sz w:val="16"/>
                <w:szCs w:val="18"/>
              </w:rPr>
            </w:pPr>
            <w:r w:rsidRPr="00116F85">
              <w:rPr>
                <w:rFonts w:ascii="Arial" w:eastAsia="Calibri" w:hAnsi="Arial" w:cs="Arial"/>
                <w:sz w:val="16"/>
                <w:szCs w:val="18"/>
              </w:rPr>
              <w:t xml:space="preserve">Specify if </w:t>
            </w:r>
            <w:r>
              <w:rPr>
                <w:rFonts w:ascii="Arial" w:eastAsia="Calibri" w:hAnsi="Arial" w:cs="Arial"/>
                <w:sz w:val="16"/>
                <w:szCs w:val="18"/>
              </w:rPr>
              <w:t xml:space="preserve">the </w:t>
            </w:r>
            <w:r w:rsidRPr="00116F85">
              <w:rPr>
                <w:rFonts w:ascii="Arial" w:eastAsia="Calibri" w:hAnsi="Arial" w:cs="Arial"/>
                <w:sz w:val="16"/>
                <w:szCs w:val="18"/>
              </w:rPr>
              <w:t>tanks</w:t>
            </w:r>
            <w:r>
              <w:rPr>
                <w:rFonts w:ascii="Arial" w:eastAsia="Calibri" w:hAnsi="Arial" w:cs="Arial"/>
                <w:sz w:val="16"/>
                <w:szCs w:val="18"/>
              </w:rPr>
              <w:t>/cylinders</w:t>
            </w:r>
            <w:r w:rsidRPr="00116F85">
              <w:rPr>
                <w:rFonts w:ascii="Arial" w:eastAsia="Calibri" w:hAnsi="Arial" w:cs="Arial"/>
                <w:sz w:val="16"/>
                <w:szCs w:val="18"/>
              </w:rPr>
              <w:t xml:space="preserve"> are in the same location, </w:t>
            </w:r>
            <w:r>
              <w:rPr>
                <w:rFonts w:ascii="Arial" w:eastAsia="Calibri" w:hAnsi="Arial" w:cs="Arial"/>
                <w:sz w:val="16"/>
                <w:szCs w:val="18"/>
              </w:rPr>
              <w:t xml:space="preserve">where </w:t>
            </w:r>
            <w:r w:rsidRPr="00116F85">
              <w:rPr>
                <w:rFonts w:ascii="Arial" w:eastAsia="Calibri" w:hAnsi="Arial" w:cs="Arial"/>
                <w:sz w:val="16"/>
                <w:szCs w:val="18"/>
              </w:rPr>
              <w:t>more than one tank</w:t>
            </w:r>
            <w:r>
              <w:rPr>
                <w:rFonts w:ascii="Arial" w:eastAsia="Calibri" w:hAnsi="Arial" w:cs="Arial"/>
                <w:sz w:val="16"/>
                <w:szCs w:val="18"/>
              </w:rPr>
              <w:t>/cylinder</w:t>
            </w:r>
            <w:r w:rsidRPr="00116F85">
              <w:rPr>
                <w:rFonts w:ascii="Arial" w:eastAsia="Calibri" w:hAnsi="Arial" w:cs="Arial"/>
                <w:sz w:val="16"/>
                <w:szCs w:val="18"/>
              </w:rPr>
              <w:t xml:space="preserve"> is to be installed.</w:t>
            </w:r>
          </w:p>
          <w:p w14:paraId="76D6F9DB" w14:textId="77777777" w:rsidR="00012578" w:rsidRDefault="005A0BF5" w:rsidP="005A0BF5">
            <w:pPr>
              <w:contextualSpacing/>
              <w:jc w:val="both"/>
              <w:rPr>
                <w:rFonts w:ascii="Arial" w:eastAsia="Calibri" w:hAnsi="Arial" w:cs="Arial"/>
                <w:i/>
                <w:sz w:val="14"/>
                <w:szCs w:val="18"/>
              </w:rPr>
            </w:pPr>
            <w:r w:rsidRPr="00116F85">
              <w:rPr>
                <w:rFonts w:ascii="Arial" w:eastAsia="Calibri" w:hAnsi="Arial" w:cs="Arial"/>
                <w:i/>
                <w:sz w:val="14"/>
                <w:szCs w:val="18"/>
              </w:rPr>
              <w:t>Tanks</w:t>
            </w:r>
            <w:r>
              <w:rPr>
                <w:rFonts w:ascii="Arial" w:eastAsia="Calibri" w:hAnsi="Arial" w:cs="Arial"/>
                <w:i/>
                <w:sz w:val="14"/>
                <w:szCs w:val="18"/>
              </w:rPr>
              <w:t>/cylinders</w:t>
            </w:r>
            <w:r w:rsidRPr="00116F85">
              <w:rPr>
                <w:rFonts w:ascii="Arial" w:eastAsia="Calibri" w:hAnsi="Arial" w:cs="Arial"/>
                <w:i/>
                <w:sz w:val="14"/>
                <w:szCs w:val="18"/>
              </w:rPr>
              <w:t xml:space="preserve"> are considered to be in the same location, if they are adjacent, installed in the same bund or interconnected.</w:t>
            </w:r>
          </w:p>
          <w:p w14:paraId="303C32FB" w14:textId="77777777" w:rsidR="0020070C" w:rsidRPr="002F2A28" w:rsidRDefault="0020070C" w:rsidP="005A0BF5">
            <w:pPr>
              <w:contextualSpacing/>
              <w:jc w:val="both"/>
              <w:rPr>
                <w:rFonts w:ascii="Arial" w:eastAsia="Calibri" w:hAnsi="Arial" w:cs="Arial"/>
                <w:sz w:val="16"/>
                <w:szCs w:val="18"/>
              </w:rPr>
            </w:pPr>
          </w:p>
        </w:tc>
      </w:tr>
      <w:tr w:rsidR="00012578" w:rsidRPr="00DB5485" w14:paraId="5D837B7E" w14:textId="77777777" w:rsidTr="00945807">
        <w:trPr>
          <w:jc w:val="center"/>
        </w:trPr>
        <w:tc>
          <w:tcPr>
            <w:tcW w:w="607" w:type="dxa"/>
            <w:tcBorders>
              <w:left w:val="dotted" w:sz="4" w:space="0" w:color="auto"/>
            </w:tcBorders>
          </w:tcPr>
          <w:p w14:paraId="1748BFB8" w14:textId="77777777" w:rsidR="00012578" w:rsidRDefault="005A0BF5" w:rsidP="00DB5485">
            <w:pPr>
              <w:ind w:right="-392"/>
              <w:jc w:val="both"/>
              <w:rPr>
                <w:rFonts w:ascii="Arial" w:hAnsi="Arial" w:cs="Arial"/>
                <w:sz w:val="16"/>
                <w:szCs w:val="18"/>
              </w:rPr>
            </w:pPr>
            <w:r>
              <w:rPr>
                <w:rFonts w:ascii="Arial" w:hAnsi="Arial" w:cs="Arial"/>
                <w:sz w:val="16"/>
                <w:szCs w:val="18"/>
              </w:rPr>
              <w:t>C16</w:t>
            </w:r>
          </w:p>
        </w:tc>
        <w:tc>
          <w:tcPr>
            <w:tcW w:w="9490" w:type="dxa"/>
            <w:tcBorders>
              <w:right w:val="dotted" w:sz="4" w:space="0" w:color="auto"/>
            </w:tcBorders>
          </w:tcPr>
          <w:p w14:paraId="5CEFA9C5" w14:textId="77777777" w:rsidR="00012578" w:rsidRDefault="005A0BF5" w:rsidP="00012578">
            <w:pPr>
              <w:contextualSpacing/>
              <w:jc w:val="both"/>
              <w:rPr>
                <w:rFonts w:ascii="Arial" w:eastAsia="Calibri" w:hAnsi="Arial" w:cs="Arial"/>
                <w:sz w:val="16"/>
                <w:szCs w:val="18"/>
              </w:rPr>
            </w:pPr>
            <w:r>
              <w:rPr>
                <w:rFonts w:ascii="Arial" w:eastAsia="Calibri" w:hAnsi="Arial" w:cs="Arial"/>
                <w:sz w:val="16"/>
                <w:szCs w:val="18"/>
              </w:rPr>
              <w:t>Specify the number of LPG end users connected to the storage system.</w:t>
            </w:r>
          </w:p>
          <w:p w14:paraId="7150BFAF" w14:textId="77777777" w:rsidR="005A0BF5" w:rsidRDefault="005A0BF5" w:rsidP="00012578">
            <w:pPr>
              <w:contextualSpacing/>
              <w:jc w:val="both"/>
              <w:rPr>
                <w:rFonts w:ascii="Arial" w:eastAsia="Calibri" w:hAnsi="Arial" w:cs="Arial"/>
                <w:i/>
                <w:sz w:val="14"/>
                <w:szCs w:val="18"/>
              </w:rPr>
            </w:pPr>
            <w:r w:rsidRPr="005A0BF5">
              <w:rPr>
                <w:rFonts w:ascii="Arial" w:eastAsia="Calibri" w:hAnsi="Arial" w:cs="Arial"/>
                <w:i/>
                <w:sz w:val="14"/>
                <w:szCs w:val="18"/>
              </w:rPr>
              <w:t>This is applicable to LPG systems that are shared between tenants on the same premises.</w:t>
            </w:r>
          </w:p>
          <w:p w14:paraId="41D6839A" w14:textId="77777777" w:rsidR="0020070C" w:rsidRPr="005A0BF5" w:rsidRDefault="0020070C" w:rsidP="00012578">
            <w:pPr>
              <w:contextualSpacing/>
              <w:jc w:val="both"/>
              <w:rPr>
                <w:rFonts w:ascii="Arial" w:eastAsia="Calibri" w:hAnsi="Arial" w:cs="Arial"/>
                <w:i/>
                <w:sz w:val="16"/>
                <w:szCs w:val="18"/>
              </w:rPr>
            </w:pPr>
          </w:p>
        </w:tc>
      </w:tr>
      <w:tr w:rsidR="000B7C5D" w:rsidRPr="00DB5485" w14:paraId="3DB716B0" w14:textId="77777777" w:rsidTr="00945807">
        <w:trPr>
          <w:jc w:val="center"/>
        </w:trPr>
        <w:tc>
          <w:tcPr>
            <w:tcW w:w="607" w:type="dxa"/>
            <w:tcBorders>
              <w:left w:val="dotted" w:sz="4" w:space="0" w:color="auto"/>
            </w:tcBorders>
          </w:tcPr>
          <w:p w14:paraId="182574BB" w14:textId="77777777" w:rsidR="000B7C5D" w:rsidRDefault="005A0BF5" w:rsidP="00DB5485">
            <w:pPr>
              <w:ind w:right="-392"/>
              <w:jc w:val="both"/>
              <w:rPr>
                <w:rFonts w:ascii="Arial" w:hAnsi="Arial" w:cs="Arial"/>
                <w:sz w:val="16"/>
                <w:szCs w:val="18"/>
              </w:rPr>
            </w:pPr>
            <w:r>
              <w:rPr>
                <w:rFonts w:ascii="Arial" w:hAnsi="Arial" w:cs="Arial"/>
                <w:sz w:val="16"/>
                <w:szCs w:val="18"/>
              </w:rPr>
              <w:t>C17</w:t>
            </w:r>
          </w:p>
        </w:tc>
        <w:tc>
          <w:tcPr>
            <w:tcW w:w="9490" w:type="dxa"/>
            <w:tcBorders>
              <w:right w:val="dotted" w:sz="4" w:space="0" w:color="auto"/>
            </w:tcBorders>
          </w:tcPr>
          <w:p w14:paraId="6FFBE93F" w14:textId="77777777" w:rsidR="005A0BF5" w:rsidRPr="002F2A28" w:rsidRDefault="005A0BF5" w:rsidP="005A0BF5">
            <w:pPr>
              <w:contextualSpacing/>
              <w:jc w:val="both"/>
              <w:rPr>
                <w:rFonts w:ascii="Arial" w:eastAsia="Calibri" w:hAnsi="Arial" w:cs="Arial"/>
                <w:sz w:val="16"/>
                <w:szCs w:val="16"/>
              </w:rPr>
            </w:pPr>
            <w:r w:rsidRPr="002F2A28">
              <w:rPr>
                <w:rFonts w:ascii="Arial" w:eastAsia="Calibri" w:hAnsi="Arial" w:cs="Arial"/>
                <w:sz w:val="16"/>
                <w:szCs w:val="16"/>
              </w:rPr>
              <w:t xml:space="preserve">Specify the type of </w:t>
            </w:r>
            <w:r>
              <w:rPr>
                <w:rFonts w:ascii="Arial" w:eastAsia="Calibri" w:hAnsi="Arial" w:cs="Arial"/>
                <w:sz w:val="16"/>
                <w:szCs w:val="16"/>
              </w:rPr>
              <w:t xml:space="preserve">auxiliary </w:t>
            </w:r>
            <w:r w:rsidRPr="002F2A28">
              <w:rPr>
                <w:rFonts w:ascii="Arial" w:eastAsia="Calibri" w:hAnsi="Arial" w:cs="Arial"/>
                <w:sz w:val="16"/>
                <w:szCs w:val="16"/>
              </w:rPr>
              <w:t>equipment to be installed</w:t>
            </w:r>
            <w:r>
              <w:rPr>
                <w:rFonts w:ascii="Arial" w:eastAsia="Calibri" w:hAnsi="Arial" w:cs="Arial"/>
                <w:sz w:val="16"/>
                <w:szCs w:val="16"/>
              </w:rPr>
              <w:t xml:space="preserve"> with the tanks/cylinders</w:t>
            </w:r>
            <w:r w:rsidRPr="002F2A28">
              <w:rPr>
                <w:rFonts w:ascii="Arial" w:eastAsia="Calibri" w:hAnsi="Arial" w:cs="Arial"/>
                <w:sz w:val="16"/>
                <w:szCs w:val="16"/>
              </w:rPr>
              <w:t xml:space="preserve">. </w:t>
            </w:r>
          </w:p>
          <w:p w14:paraId="2E300262" w14:textId="77777777" w:rsidR="005A0BF5" w:rsidRPr="00DB5485" w:rsidRDefault="005A0BF5" w:rsidP="005A0BF5">
            <w:pPr>
              <w:contextualSpacing/>
              <w:jc w:val="both"/>
              <w:rPr>
                <w:rFonts w:ascii="Arial" w:eastAsia="Calibri" w:hAnsi="Arial" w:cs="Arial"/>
                <w:i/>
                <w:sz w:val="14"/>
                <w:szCs w:val="14"/>
              </w:rPr>
            </w:pPr>
            <w:r w:rsidRPr="00DB5485">
              <w:rPr>
                <w:rFonts w:ascii="Arial" w:eastAsia="Calibri" w:hAnsi="Arial" w:cs="Arial"/>
                <w:i/>
                <w:sz w:val="14"/>
                <w:szCs w:val="14"/>
              </w:rPr>
              <w:t>All equipment must be designed for the intended service. Manufacturer specifications sheets for each piece of equipment installed in the system may be requested following review of the application. If the intended auxiliary equipment is not listed, specify the other type in the box provided.</w:t>
            </w:r>
          </w:p>
          <w:p w14:paraId="02D8440B" w14:textId="77777777" w:rsidR="000B7C5D" w:rsidRPr="00116F85" w:rsidRDefault="000B7C5D" w:rsidP="007311E3">
            <w:pPr>
              <w:contextualSpacing/>
              <w:jc w:val="both"/>
              <w:rPr>
                <w:rFonts w:ascii="Arial" w:eastAsia="Calibri" w:hAnsi="Arial" w:cs="Arial"/>
                <w:sz w:val="14"/>
                <w:szCs w:val="18"/>
              </w:rPr>
            </w:pPr>
          </w:p>
        </w:tc>
      </w:tr>
      <w:tr w:rsidR="005A0BF5" w:rsidRPr="00DB5485" w14:paraId="560D5B0A" w14:textId="77777777" w:rsidTr="00945807">
        <w:trPr>
          <w:jc w:val="center"/>
        </w:trPr>
        <w:tc>
          <w:tcPr>
            <w:tcW w:w="607" w:type="dxa"/>
            <w:tcBorders>
              <w:left w:val="dotted" w:sz="4" w:space="0" w:color="auto"/>
            </w:tcBorders>
          </w:tcPr>
          <w:p w14:paraId="33EE3CBA" w14:textId="77777777" w:rsidR="005A0BF5" w:rsidRDefault="005A0BF5" w:rsidP="00DB5485">
            <w:pPr>
              <w:ind w:right="-392"/>
              <w:jc w:val="both"/>
              <w:rPr>
                <w:rFonts w:ascii="Arial" w:hAnsi="Arial" w:cs="Arial"/>
                <w:sz w:val="16"/>
                <w:szCs w:val="18"/>
              </w:rPr>
            </w:pPr>
            <w:r>
              <w:rPr>
                <w:rFonts w:ascii="Arial" w:hAnsi="Arial" w:cs="Arial"/>
                <w:sz w:val="16"/>
                <w:szCs w:val="18"/>
              </w:rPr>
              <w:t>C18</w:t>
            </w:r>
          </w:p>
        </w:tc>
        <w:tc>
          <w:tcPr>
            <w:tcW w:w="9490" w:type="dxa"/>
            <w:tcBorders>
              <w:right w:val="dotted" w:sz="4" w:space="0" w:color="auto"/>
            </w:tcBorders>
          </w:tcPr>
          <w:p w14:paraId="559C6D6E" w14:textId="77777777" w:rsidR="005A0BF5" w:rsidRDefault="005A0BF5" w:rsidP="00012578">
            <w:pPr>
              <w:contextualSpacing/>
              <w:jc w:val="both"/>
              <w:rPr>
                <w:rFonts w:ascii="Arial" w:eastAsia="Calibri" w:hAnsi="Arial" w:cs="Arial"/>
                <w:sz w:val="16"/>
                <w:szCs w:val="18"/>
              </w:rPr>
            </w:pPr>
            <w:r w:rsidRPr="005A0BF5">
              <w:rPr>
                <w:rFonts w:ascii="Arial" w:eastAsia="Calibri" w:hAnsi="Arial" w:cs="Arial"/>
                <w:sz w:val="16"/>
                <w:szCs w:val="18"/>
              </w:rPr>
              <w:t xml:space="preserve">Specify if </w:t>
            </w:r>
            <w:r>
              <w:rPr>
                <w:rFonts w:ascii="Arial" w:eastAsia="Calibri" w:hAnsi="Arial" w:cs="Arial"/>
                <w:sz w:val="16"/>
                <w:szCs w:val="18"/>
              </w:rPr>
              <w:t>an enclosure is provided around the tanks/cylinders. If yes, specify if the tanks/cylinders are open to the surroundings for less than or greater than 50%.</w:t>
            </w:r>
            <w:r w:rsidR="004836C0">
              <w:rPr>
                <w:rFonts w:ascii="Arial" w:eastAsia="Calibri" w:hAnsi="Arial" w:cs="Arial"/>
                <w:sz w:val="16"/>
                <w:szCs w:val="18"/>
              </w:rPr>
              <w:t xml:space="preserve"> </w:t>
            </w:r>
          </w:p>
          <w:p w14:paraId="6D1F0833" w14:textId="77777777" w:rsidR="005A0BF5" w:rsidRDefault="00687325" w:rsidP="00012578">
            <w:pPr>
              <w:contextualSpacing/>
              <w:jc w:val="both"/>
              <w:rPr>
                <w:rFonts w:ascii="Arial" w:eastAsia="Calibri" w:hAnsi="Arial" w:cs="Arial"/>
                <w:sz w:val="14"/>
                <w:szCs w:val="18"/>
              </w:rPr>
            </w:pPr>
            <w:r>
              <w:rPr>
                <w:rFonts w:ascii="Arial" w:eastAsia="Calibri" w:hAnsi="Arial" w:cs="Arial"/>
                <w:sz w:val="14"/>
                <w:szCs w:val="18"/>
              </w:rPr>
              <w:t>I</w:t>
            </w:r>
            <w:r w:rsidR="004836C0">
              <w:rPr>
                <w:rFonts w:ascii="Arial" w:eastAsia="Calibri" w:hAnsi="Arial" w:cs="Arial"/>
                <w:sz w:val="14"/>
                <w:szCs w:val="18"/>
              </w:rPr>
              <w:t xml:space="preserve">f an enclosure </w:t>
            </w:r>
            <w:r>
              <w:rPr>
                <w:rFonts w:ascii="Arial" w:eastAsia="Calibri" w:hAnsi="Arial" w:cs="Arial"/>
                <w:sz w:val="14"/>
                <w:szCs w:val="18"/>
              </w:rPr>
              <w:t xml:space="preserve">consists </w:t>
            </w:r>
            <w:r w:rsidR="004836C0">
              <w:rPr>
                <w:rFonts w:ascii="Arial" w:eastAsia="Calibri" w:hAnsi="Arial" w:cs="Arial"/>
                <w:sz w:val="14"/>
                <w:szCs w:val="18"/>
              </w:rPr>
              <w:t>of two solid concrete walls, the opening to the surrounding is considered to be 50%.</w:t>
            </w:r>
          </w:p>
          <w:p w14:paraId="5A8A744D" w14:textId="77777777" w:rsidR="004836C0" w:rsidRDefault="004836C0" w:rsidP="00012578">
            <w:pPr>
              <w:contextualSpacing/>
              <w:jc w:val="both"/>
              <w:rPr>
                <w:rFonts w:ascii="Arial" w:eastAsia="Calibri" w:hAnsi="Arial" w:cs="Arial"/>
                <w:sz w:val="14"/>
                <w:szCs w:val="18"/>
              </w:rPr>
            </w:pPr>
          </w:p>
          <w:p w14:paraId="0C9C9DD8" w14:textId="77777777" w:rsidR="00687325" w:rsidRDefault="004836C0" w:rsidP="00687325">
            <w:pPr>
              <w:contextualSpacing/>
              <w:jc w:val="both"/>
              <w:rPr>
                <w:rFonts w:ascii="Arial" w:eastAsia="Calibri" w:hAnsi="Arial" w:cs="Arial"/>
                <w:sz w:val="16"/>
                <w:szCs w:val="18"/>
              </w:rPr>
            </w:pPr>
            <w:r>
              <w:rPr>
                <w:rFonts w:ascii="Arial" w:eastAsia="Calibri" w:hAnsi="Arial" w:cs="Arial"/>
                <w:sz w:val="16"/>
                <w:szCs w:val="18"/>
              </w:rPr>
              <w:t>Also, give details of the enclosure.</w:t>
            </w:r>
            <w:r w:rsidR="00687325">
              <w:rPr>
                <w:rFonts w:ascii="Arial" w:eastAsia="Calibri" w:hAnsi="Arial" w:cs="Arial"/>
                <w:sz w:val="16"/>
                <w:szCs w:val="18"/>
              </w:rPr>
              <w:t xml:space="preserve"> That is specify the material of construction of the </w:t>
            </w:r>
            <w:proofErr w:type="spellStart"/>
            <w:r w:rsidR="00687325">
              <w:rPr>
                <w:rFonts w:ascii="Arial" w:eastAsia="Calibri" w:hAnsi="Arial" w:cs="Arial"/>
                <w:sz w:val="16"/>
                <w:szCs w:val="18"/>
              </w:rPr>
              <w:t>ensclosure</w:t>
            </w:r>
            <w:proofErr w:type="spellEnd"/>
            <w:r w:rsidR="00687325">
              <w:rPr>
                <w:rFonts w:ascii="Arial" w:eastAsia="Calibri" w:hAnsi="Arial" w:cs="Arial"/>
                <w:sz w:val="16"/>
                <w:szCs w:val="18"/>
              </w:rPr>
              <w:t xml:space="preserve">, e.g. solid concrete, plastered clay bricks, chain link fence, steel bars, etc. </w:t>
            </w:r>
          </w:p>
          <w:p w14:paraId="6F602236" w14:textId="77777777" w:rsidR="00687325" w:rsidRPr="00687325" w:rsidRDefault="00687325" w:rsidP="00687325">
            <w:pPr>
              <w:contextualSpacing/>
              <w:jc w:val="both"/>
              <w:rPr>
                <w:rFonts w:ascii="Arial" w:eastAsia="Calibri" w:hAnsi="Arial" w:cs="Arial"/>
                <w:sz w:val="16"/>
                <w:szCs w:val="18"/>
              </w:rPr>
            </w:pPr>
          </w:p>
        </w:tc>
      </w:tr>
      <w:tr w:rsidR="005A0BF5" w:rsidRPr="00DB5485" w14:paraId="41A6492C" w14:textId="77777777" w:rsidTr="00945807">
        <w:trPr>
          <w:jc w:val="center"/>
        </w:trPr>
        <w:tc>
          <w:tcPr>
            <w:tcW w:w="607" w:type="dxa"/>
            <w:tcBorders>
              <w:left w:val="dotted" w:sz="4" w:space="0" w:color="auto"/>
            </w:tcBorders>
          </w:tcPr>
          <w:p w14:paraId="596A7E5A" w14:textId="77777777" w:rsidR="005A0BF5" w:rsidRDefault="00687325" w:rsidP="00DB5485">
            <w:pPr>
              <w:ind w:right="-392"/>
              <w:jc w:val="both"/>
              <w:rPr>
                <w:rFonts w:ascii="Arial" w:hAnsi="Arial" w:cs="Arial"/>
                <w:sz w:val="16"/>
                <w:szCs w:val="18"/>
              </w:rPr>
            </w:pPr>
            <w:r>
              <w:rPr>
                <w:rFonts w:ascii="Arial" w:hAnsi="Arial" w:cs="Arial"/>
                <w:sz w:val="16"/>
                <w:szCs w:val="18"/>
              </w:rPr>
              <w:t>C19</w:t>
            </w:r>
          </w:p>
        </w:tc>
        <w:tc>
          <w:tcPr>
            <w:tcW w:w="9490" w:type="dxa"/>
            <w:tcBorders>
              <w:right w:val="dotted" w:sz="4" w:space="0" w:color="auto"/>
            </w:tcBorders>
          </w:tcPr>
          <w:p w14:paraId="657E15DD" w14:textId="77777777" w:rsidR="005A0BF5" w:rsidRDefault="00687325" w:rsidP="00687325">
            <w:pPr>
              <w:contextualSpacing/>
              <w:jc w:val="both"/>
              <w:rPr>
                <w:rFonts w:ascii="Arial" w:eastAsia="Calibri" w:hAnsi="Arial" w:cs="Arial"/>
                <w:sz w:val="16"/>
                <w:szCs w:val="18"/>
              </w:rPr>
            </w:pPr>
            <w:r w:rsidRPr="00687325">
              <w:rPr>
                <w:rFonts w:ascii="Arial" w:eastAsia="Calibri" w:hAnsi="Arial" w:cs="Arial"/>
                <w:sz w:val="16"/>
                <w:szCs w:val="18"/>
              </w:rPr>
              <w:t>Specify if a leak detection sensor is installed (or to be installed) near the tanks/ cylinders.</w:t>
            </w:r>
          </w:p>
          <w:p w14:paraId="3119B0F4" w14:textId="77777777" w:rsidR="00687325" w:rsidRPr="00687325" w:rsidRDefault="00687325" w:rsidP="00687325">
            <w:pPr>
              <w:contextualSpacing/>
              <w:jc w:val="both"/>
              <w:rPr>
                <w:rFonts w:ascii="Arial" w:eastAsia="Calibri" w:hAnsi="Arial" w:cs="Arial"/>
                <w:sz w:val="14"/>
                <w:szCs w:val="18"/>
              </w:rPr>
            </w:pPr>
          </w:p>
        </w:tc>
      </w:tr>
      <w:tr w:rsidR="005A0BF5" w:rsidRPr="00DB5485" w14:paraId="3523AD7D" w14:textId="77777777" w:rsidTr="00945807">
        <w:trPr>
          <w:jc w:val="center"/>
        </w:trPr>
        <w:tc>
          <w:tcPr>
            <w:tcW w:w="607" w:type="dxa"/>
            <w:tcBorders>
              <w:left w:val="dotted" w:sz="4" w:space="0" w:color="auto"/>
            </w:tcBorders>
          </w:tcPr>
          <w:p w14:paraId="2351F03B" w14:textId="77777777" w:rsidR="005A0BF5" w:rsidRDefault="008257BF" w:rsidP="00DB5485">
            <w:pPr>
              <w:ind w:right="-392"/>
              <w:jc w:val="both"/>
              <w:rPr>
                <w:rFonts w:ascii="Arial" w:hAnsi="Arial" w:cs="Arial"/>
                <w:sz w:val="16"/>
                <w:szCs w:val="18"/>
              </w:rPr>
            </w:pPr>
            <w:r>
              <w:rPr>
                <w:rFonts w:ascii="Arial" w:hAnsi="Arial" w:cs="Arial"/>
                <w:sz w:val="16"/>
                <w:szCs w:val="18"/>
              </w:rPr>
              <w:t>C20</w:t>
            </w:r>
          </w:p>
        </w:tc>
        <w:tc>
          <w:tcPr>
            <w:tcW w:w="9490" w:type="dxa"/>
            <w:tcBorders>
              <w:right w:val="dotted" w:sz="4" w:space="0" w:color="auto"/>
            </w:tcBorders>
          </w:tcPr>
          <w:p w14:paraId="1979D9B5" w14:textId="77777777" w:rsidR="005A0BF5" w:rsidRPr="008257BF" w:rsidRDefault="008257BF" w:rsidP="00012578">
            <w:pPr>
              <w:contextualSpacing/>
              <w:jc w:val="both"/>
              <w:rPr>
                <w:rFonts w:ascii="Arial" w:eastAsia="Calibri" w:hAnsi="Arial" w:cs="Arial"/>
                <w:sz w:val="16"/>
                <w:szCs w:val="18"/>
              </w:rPr>
            </w:pPr>
            <w:r w:rsidRPr="008257BF">
              <w:rPr>
                <w:rFonts w:ascii="Arial" w:eastAsia="Calibri" w:hAnsi="Arial" w:cs="Arial"/>
                <w:sz w:val="16"/>
                <w:szCs w:val="18"/>
              </w:rPr>
              <w:t>Specify the material of construction of the foundation on which the tanks/cylinders are mounted.</w:t>
            </w:r>
          </w:p>
          <w:p w14:paraId="72A1B929" w14:textId="77777777" w:rsidR="008257BF" w:rsidRDefault="008257BF" w:rsidP="00012578">
            <w:pPr>
              <w:contextualSpacing/>
              <w:jc w:val="both"/>
              <w:rPr>
                <w:rFonts w:ascii="Arial" w:eastAsia="Calibri" w:hAnsi="Arial" w:cs="Arial"/>
                <w:i/>
                <w:sz w:val="14"/>
                <w:szCs w:val="18"/>
              </w:rPr>
            </w:pPr>
            <w:r>
              <w:rPr>
                <w:rFonts w:ascii="Arial" w:eastAsia="Calibri" w:hAnsi="Arial" w:cs="Arial"/>
                <w:i/>
                <w:sz w:val="14"/>
                <w:szCs w:val="18"/>
              </w:rPr>
              <w:t>More than one box may be ticked. Any material that is not listed may be specified in the ‘other’ section.</w:t>
            </w:r>
          </w:p>
          <w:p w14:paraId="414953E1" w14:textId="77777777" w:rsidR="008257BF" w:rsidRPr="00116F85" w:rsidRDefault="008257BF" w:rsidP="00012578">
            <w:pPr>
              <w:contextualSpacing/>
              <w:jc w:val="both"/>
              <w:rPr>
                <w:rFonts w:ascii="Arial" w:eastAsia="Calibri" w:hAnsi="Arial" w:cs="Arial"/>
                <w:i/>
                <w:sz w:val="14"/>
                <w:szCs w:val="18"/>
              </w:rPr>
            </w:pPr>
          </w:p>
        </w:tc>
      </w:tr>
      <w:tr w:rsidR="008257BF" w:rsidRPr="00DB5485" w14:paraId="494508EA" w14:textId="77777777" w:rsidTr="00945807">
        <w:trPr>
          <w:jc w:val="center"/>
        </w:trPr>
        <w:tc>
          <w:tcPr>
            <w:tcW w:w="607" w:type="dxa"/>
            <w:tcBorders>
              <w:left w:val="dotted" w:sz="4" w:space="0" w:color="auto"/>
            </w:tcBorders>
          </w:tcPr>
          <w:p w14:paraId="34C36A94" w14:textId="77777777" w:rsidR="008257BF" w:rsidRDefault="008257BF" w:rsidP="00DB5485">
            <w:pPr>
              <w:ind w:right="-392"/>
              <w:jc w:val="both"/>
              <w:rPr>
                <w:rFonts w:ascii="Arial" w:hAnsi="Arial" w:cs="Arial"/>
                <w:sz w:val="16"/>
                <w:szCs w:val="18"/>
              </w:rPr>
            </w:pPr>
            <w:r>
              <w:rPr>
                <w:rFonts w:ascii="Arial" w:hAnsi="Arial" w:cs="Arial"/>
                <w:sz w:val="16"/>
                <w:szCs w:val="18"/>
              </w:rPr>
              <w:t>C21</w:t>
            </w:r>
          </w:p>
        </w:tc>
        <w:tc>
          <w:tcPr>
            <w:tcW w:w="9490" w:type="dxa"/>
            <w:tcBorders>
              <w:right w:val="dotted" w:sz="4" w:space="0" w:color="auto"/>
            </w:tcBorders>
          </w:tcPr>
          <w:p w14:paraId="47DC8542" w14:textId="77777777" w:rsidR="008257BF" w:rsidRPr="002F2A28" w:rsidRDefault="008257BF" w:rsidP="008257BF">
            <w:pPr>
              <w:contextualSpacing/>
              <w:jc w:val="both"/>
              <w:rPr>
                <w:rFonts w:ascii="Arial" w:eastAsia="Calibri" w:hAnsi="Arial" w:cs="Arial"/>
                <w:sz w:val="16"/>
                <w:szCs w:val="18"/>
              </w:rPr>
            </w:pPr>
            <w:r w:rsidRPr="002F2A28">
              <w:rPr>
                <w:rFonts w:ascii="Arial" w:eastAsia="Calibri" w:hAnsi="Arial" w:cs="Arial"/>
                <w:sz w:val="16"/>
                <w:szCs w:val="18"/>
              </w:rPr>
              <w:t>Specify if any of the listed products are on the same premises and are not part of the application.</w:t>
            </w:r>
          </w:p>
          <w:p w14:paraId="71F1187B" w14:textId="77777777" w:rsidR="008257BF" w:rsidRPr="008257BF" w:rsidRDefault="008257BF" w:rsidP="00012578">
            <w:pPr>
              <w:contextualSpacing/>
              <w:jc w:val="both"/>
              <w:rPr>
                <w:rFonts w:ascii="Arial" w:eastAsia="Calibri" w:hAnsi="Arial" w:cs="Arial"/>
                <w:sz w:val="16"/>
                <w:szCs w:val="18"/>
              </w:rPr>
            </w:pPr>
          </w:p>
        </w:tc>
      </w:tr>
      <w:tr w:rsidR="008257BF" w:rsidRPr="00DB5485" w14:paraId="024FEF5F" w14:textId="77777777" w:rsidTr="00945807">
        <w:trPr>
          <w:jc w:val="center"/>
        </w:trPr>
        <w:tc>
          <w:tcPr>
            <w:tcW w:w="607" w:type="dxa"/>
            <w:tcBorders>
              <w:left w:val="dotted" w:sz="4" w:space="0" w:color="auto"/>
            </w:tcBorders>
          </w:tcPr>
          <w:p w14:paraId="7873D7F0" w14:textId="77777777" w:rsidR="008257BF" w:rsidRDefault="008257BF" w:rsidP="00DB5485">
            <w:pPr>
              <w:ind w:right="-392"/>
              <w:jc w:val="both"/>
              <w:rPr>
                <w:rFonts w:ascii="Arial" w:hAnsi="Arial" w:cs="Arial"/>
                <w:sz w:val="16"/>
                <w:szCs w:val="18"/>
              </w:rPr>
            </w:pPr>
            <w:r>
              <w:rPr>
                <w:rFonts w:ascii="Arial" w:hAnsi="Arial" w:cs="Arial"/>
                <w:sz w:val="16"/>
                <w:szCs w:val="18"/>
              </w:rPr>
              <w:t>C22</w:t>
            </w:r>
          </w:p>
        </w:tc>
        <w:tc>
          <w:tcPr>
            <w:tcW w:w="9490" w:type="dxa"/>
            <w:tcBorders>
              <w:right w:val="dotted" w:sz="4" w:space="0" w:color="auto"/>
            </w:tcBorders>
          </w:tcPr>
          <w:p w14:paraId="0F3017B7" w14:textId="77777777" w:rsidR="008257BF" w:rsidRDefault="008257BF" w:rsidP="008257BF">
            <w:pPr>
              <w:contextualSpacing/>
              <w:jc w:val="both"/>
              <w:rPr>
                <w:rFonts w:ascii="Arial" w:hAnsi="Arial" w:cs="Arial"/>
                <w:sz w:val="16"/>
                <w:szCs w:val="14"/>
              </w:rPr>
            </w:pPr>
            <w:r w:rsidRPr="005C6DCF">
              <w:rPr>
                <w:rFonts w:ascii="Arial" w:eastAsia="Calibri" w:hAnsi="Arial" w:cs="Arial"/>
                <w:sz w:val="16"/>
                <w:szCs w:val="16"/>
              </w:rPr>
              <w:t xml:space="preserve">Specify if the </w:t>
            </w:r>
            <w:r w:rsidRPr="005C6DCF">
              <w:rPr>
                <w:rFonts w:ascii="Arial" w:hAnsi="Arial" w:cs="Arial"/>
                <w:sz w:val="16"/>
                <w:szCs w:val="14"/>
              </w:rPr>
              <w:t xml:space="preserve">area City/Regional/ Borough Corporation </w:t>
            </w:r>
            <w:r>
              <w:rPr>
                <w:rFonts w:ascii="Arial" w:hAnsi="Arial" w:cs="Arial"/>
                <w:sz w:val="16"/>
                <w:szCs w:val="14"/>
              </w:rPr>
              <w:t xml:space="preserve">has </w:t>
            </w:r>
            <w:r w:rsidRPr="005C6DCF">
              <w:rPr>
                <w:rFonts w:ascii="Arial" w:hAnsi="Arial" w:cs="Arial"/>
                <w:sz w:val="16"/>
                <w:szCs w:val="14"/>
              </w:rPr>
              <w:t>been advised of the installation.</w:t>
            </w:r>
          </w:p>
          <w:p w14:paraId="430A6EF8" w14:textId="77777777" w:rsidR="008257BF" w:rsidRPr="008257BF" w:rsidRDefault="008257BF" w:rsidP="00012578">
            <w:pPr>
              <w:contextualSpacing/>
              <w:jc w:val="both"/>
              <w:rPr>
                <w:rFonts w:ascii="Arial" w:eastAsia="Calibri" w:hAnsi="Arial" w:cs="Arial"/>
                <w:sz w:val="16"/>
                <w:szCs w:val="18"/>
              </w:rPr>
            </w:pPr>
          </w:p>
        </w:tc>
      </w:tr>
      <w:tr w:rsidR="008257BF" w:rsidRPr="00DB5485" w14:paraId="3FF4BFAE" w14:textId="77777777" w:rsidTr="002801E9">
        <w:trPr>
          <w:jc w:val="center"/>
        </w:trPr>
        <w:tc>
          <w:tcPr>
            <w:tcW w:w="607" w:type="dxa"/>
            <w:tcBorders>
              <w:left w:val="dotted" w:sz="4" w:space="0" w:color="auto"/>
              <w:bottom w:val="nil"/>
            </w:tcBorders>
          </w:tcPr>
          <w:p w14:paraId="4F9EC9BB" w14:textId="77777777" w:rsidR="008257BF" w:rsidRDefault="008257BF" w:rsidP="00DB5485">
            <w:pPr>
              <w:ind w:right="-392"/>
              <w:jc w:val="both"/>
              <w:rPr>
                <w:rFonts w:ascii="Arial" w:hAnsi="Arial" w:cs="Arial"/>
                <w:sz w:val="16"/>
                <w:szCs w:val="18"/>
              </w:rPr>
            </w:pPr>
            <w:r>
              <w:rPr>
                <w:rFonts w:ascii="Arial" w:hAnsi="Arial" w:cs="Arial"/>
                <w:sz w:val="16"/>
                <w:szCs w:val="18"/>
              </w:rPr>
              <w:t>C23</w:t>
            </w:r>
          </w:p>
        </w:tc>
        <w:tc>
          <w:tcPr>
            <w:tcW w:w="9490" w:type="dxa"/>
            <w:tcBorders>
              <w:bottom w:val="nil"/>
              <w:right w:val="dotted" w:sz="4" w:space="0" w:color="auto"/>
            </w:tcBorders>
          </w:tcPr>
          <w:p w14:paraId="19ADE9F3" w14:textId="77777777" w:rsidR="008257BF" w:rsidRPr="008257BF" w:rsidRDefault="008257BF" w:rsidP="00012578">
            <w:pPr>
              <w:contextualSpacing/>
              <w:jc w:val="both"/>
              <w:rPr>
                <w:rFonts w:ascii="Arial" w:eastAsia="Calibri" w:hAnsi="Arial" w:cs="Arial"/>
                <w:sz w:val="16"/>
                <w:szCs w:val="18"/>
              </w:rPr>
            </w:pPr>
            <w:r>
              <w:rPr>
                <w:rFonts w:ascii="Arial" w:eastAsia="Calibri" w:hAnsi="Arial" w:cs="Arial"/>
                <w:sz w:val="16"/>
                <w:szCs w:val="18"/>
              </w:rPr>
              <w:t>Specify if the following are located near the area earmarked for the installation:</w:t>
            </w:r>
          </w:p>
        </w:tc>
      </w:tr>
      <w:tr w:rsidR="008257BF" w:rsidRPr="00DB5485" w14:paraId="19C74685" w14:textId="77777777" w:rsidTr="002801E9">
        <w:trPr>
          <w:jc w:val="center"/>
        </w:trPr>
        <w:tc>
          <w:tcPr>
            <w:tcW w:w="607" w:type="dxa"/>
            <w:tcBorders>
              <w:top w:val="nil"/>
              <w:left w:val="dotted" w:sz="4" w:space="0" w:color="auto"/>
              <w:bottom w:val="nil"/>
            </w:tcBorders>
          </w:tcPr>
          <w:p w14:paraId="2B6A5D17" w14:textId="77777777" w:rsidR="008257BF" w:rsidRDefault="008257BF" w:rsidP="00DB5485">
            <w:pPr>
              <w:ind w:right="-392"/>
              <w:jc w:val="both"/>
              <w:rPr>
                <w:rFonts w:ascii="Arial" w:hAnsi="Arial" w:cs="Arial"/>
                <w:sz w:val="16"/>
                <w:szCs w:val="18"/>
              </w:rPr>
            </w:pPr>
          </w:p>
        </w:tc>
        <w:tc>
          <w:tcPr>
            <w:tcW w:w="9490" w:type="dxa"/>
            <w:tcBorders>
              <w:top w:val="nil"/>
              <w:bottom w:val="nil"/>
              <w:right w:val="dotted" w:sz="4" w:space="0" w:color="auto"/>
            </w:tcBorders>
          </w:tcPr>
          <w:p w14:paraId="2A81FDE5" w14:textId="77777777" w:rsidR="008257BF" w:rsidRDefault="008257BF" w:rsidP="008257BF">
            <w:pPr>
              <w:pStyle w:val="ListParagraph"/>
              <w:numPr>
                <w:ilvl w:val="0"/>
                <w:numId w:val="30"/>
              </w:numPr>
              <w:jc w:val="both"/>
              <w:rPr>
                <w:rFonts w:ascii="Arial" w:eastAsia="Calibri" w:hAnsi="Arial" w:cs="Arial"/>
                <w:sz w:val="16"/>
                <w:szCs w:val="18"/>
              </w:rPr>
            </w:pPr>
            <w:r>
              <w:rPr>
                <w:rFonts w:ascii="Arial" w:eastAsia="Calibri" w:hAnsi="Arial" w:cs="Arial"/>
                <w:sz w:val="16"/>
                <w:szCs w:val="18"/>
              </w:rPr>
              <w:t>Potential ignition sources within 10 feet.</w:t>
            </w:r>
          </w:p>
          <w:p w14:paraId="57F5F90E" w14:textId="77777777" w:rsidR="008257BF" w:rsidRDefault="004802F0" w:rsidP="008257BF">
            <w:pPr>
              <w:pStyle w:val="ListParagraph"/>
              <w:jc w:val="both"/>
              <w:rPr>
                <w:rFonts w:ascii="Arial" w:eastAsia="Calibri" w:hAnsi="Arial" w:cs="Arial"/>
                <w:i/>
                <w:sz w:val="14"/>
                <w:szCs w:val="18"/>
              </w:rPr>
            </w:pPr>
            <w:r>
              <w:rPr>
                <w:rFonts w:ascii="Arial" w:eastAsia="Calibri" w:hAnsi="Arial" w:cs="Arial"/>
                <w:i/>
                <w:sz w:val="14"/>
                <w:szCs w:val="18"/>
              </w:rPr>
              <w:t xml:space="preserve">These are sources that can potentially ignite a flammable LPG gas-air mixture. </w:t>
            </w:r>
            <w:r w:rsidR="008257BF" w:rsidRPr="00996DEF">
              <w:rPr>
                <w:rFonts w:ascii="Arial" w:eastAsia="Calibri" w:hAnsi="Arial" w:cs="Arial"/>
                <w:i/>
                <w:sz w:val="14"/>
                <w:szCs w:val="18"/>
              </w:rPr>
              <w:t xml:space="preserve">Examples of potential ignition sources are electrical switches, </w:t>
            </w:r>
            <w:r w:rsidR="00996DEF" w:rsidRPr="00996DEF">
              <w:rPr>
                <w:rFonts w:ascii="Arial" w:eastAsia="Calibri" w:hAnsi="Arial" w:cs="Arial"/>
                <w:i/>
                <w:sz w:val="14"/>
                <w:szCs w:val="18"/>
              </w:rPr>
              <w:t>damaged electrical wiring, hot surfaces, grinding/welding equipment, engines, generators, etc.</w:t>
            </w:r>
          </w:p>
          <w:p w14:paraId="12607723" w14:textId="77777777" w:rsidR="0020070C" w:rsidRPr="00996DEF" w:rsidRDefault="0020070C" w:rsidP="008257BF">
            <w:pPr>
              <w:pStyle w:val="ListParagraph"/>
              <w:jc w:val="both"/>
              <w:rPr>
                <w:rFonts w:ascii="Arial" w:eastAsia="Calibri" w:hAnsi="Arial" w:cs="Arial"/>
                <w:i/>
                <w:sz w:val="16"/>
                <w:szCs w:val="18"/>
              </w:rPr>
            </w:pPr>
          </w:p>
        </w:tc>
      </w:tr>
      <w:tr w:rsidR="000B7C5D" w:rsidRPr="00DB5485" w14:paraId="3F431DBF" w14:textId="77777777" w:rsidTr="002801E9">
        <w:trPr>
          <w:jc w:val="center"/>
        </w:trPr>
        <w:tc>
          <w:tcPr>
            <w:tcW w:w="607" w:type="dxa"/>
            <w:tcBorders>
              <w:top w:val="nil"/>
              <w:left w:val="dotted" w:sz="4" w:space="0" w:color="auto"/>
              <w:bottom w:val="nil"/>
            </w:tcBorders>
          </w:tcPr>
          <w:p w14:paraId="0CE916C4" w14:textId="77777777" w:rsidR="000B7C5D" w:rsidRDefault="000B7C5D" w:rsidP="00DB5485">
            <w:pPr>
              <w:ind w:right="-392"/>
              <w:jc w:val="both"/>
              <w:rPr>
                <w:rFonts w:ascii="Arial" w:hAnsi="Arial" w:cs="Arial"/>
                <w:sz w:val="16"/>
                <w:szCs w:val="18"/>
              </w:rPr>
            </w:pPr>
          </w:p>
        </w:tc>
        <w:tc>
          <w:tcPr>
            <w:tcW w:w="9490" w:type="dxa"/>
            <w:tcBorders>
              <w:top w:val="nil"/>
              <w:bottom w:val="nil"/>
              <w:right w:val="dotted" w:sz="4" w:space="0" w:color="auto"/>
            </w:tcBorders>
          </w:tcPr>
          <w:p w14:paraId="651B0464" w14:textId="77777777" w:rsidR="000B7C5D" w:rsidRPr="00BD19A0" w:rsidRDefault="00996DEF" w:rsidP="00996DEF">
            <w:pPr>
              <w:pStyle w:val="ListParagraph"/>
              <w:numPr>
                <w:ilvl w:val="0"/>
                <w:numId w:val="30"/>
              </w:numPr>
              <w:jc w:val="both"/>
              <w:rPr>
                <w:rFonts w:ascii="Arial" w:eastAsia="Calibri" w:hAnsi="Arial" w:cs="Arial"/>
                <w:sz w:val="16"/>
                <w:szCs w:val="18"/>
              </w:rPr>
            </w:pPr>
            <w:proofErr w:type="gramStart"/>
            <w:r w:rsidRPr="00BD19A0">
              <w:rPr>
                <w:rFonts w:ascii="Arial" w:eastAsia="Calibri" w:hAnsi="Arial" w:cs="Arial"/>
                <w:sz w:val="16"/>
                <w:szCs w:val="18"/>
              </w:rPr>
              <w:t>important</w:t>
            </w:r>
            <w:proofErr w:type="gramEnd"/>
            <w:r w:rsidRPr="00BD19A0">
              <w:rPr>
                <w:rFonts w:ascii="Arial" w:eastAsia="Calibri" w:hAnsi="Arial" w:cs="Arial"/>
                <w:sz w:val="16"/>
                <w:szCs w:val="18"/>
              </w:rPr>
              <w:t xml:space="preserve"> building on the same property within 25 feet.</w:t>
            </w:r>
          </w:p>
          <w:p w14:paraId="58844A17" w14:textId="77777777" w:rsidR="00996DEF" w:rsidRPr="00BD19A0" w:rsidRDefault="00BD19A0" w:rsidP="00BD19A0">
            <w:pPr>
              <w:pStyle w:val="ListParagraph"/>
              <w:jc w:val="both"/>
              <w:rPr>
                <w:rFonts w:ascii="Arial" w:eastAsia="Calibri" w:hAnsi="Arial" w:cs="Arial"/>
                <w:i/>
                <w:sz w:val="14"/>
                <w:szCs w:val="18"/>
              </w:rPr>
            </w:pPr>
            <w:r w:rsidRPr="00BD19A0">
              <w:rPr>
                <w:rFonts w:ascii="Arial" w:eastAsia="Calibri" w:hAnsi="Arial" w:cs="Arial"/>
                <w:i/>
                <w:sz w:val="14"/>
                <w:szCs w:val="18"/>
              </w:rPr>
              <w:t xml:space="preserve">Examples of important buildings are churches, </w:t>
            </w:r>
            <w:r w:rsidR="00996DEF" w:rsidRPr="00BD19A0">
              <w:rPr>
                <w:rFonts w:ascii="Arial" w:eastAsia="Calibri" w:hAnsi="Arial" w:cs="Arial"/>
                <w:i/>
                <w:sz w:val="14"/>
                <w:szCs w:val="18"/>
              </w:rPr>
              <w:t>stores</w:t>
            </w:r>
            <w:r w:rsidRPr="00BD19A0">
              <w:rPr>
                <w:rFonts w:ascii="Arial" w:eastAsia="Calibri" w:hAnsi="Arial" w:cs="Arial"/>
                <w:i/>
                <w:sz w:val="14"/>
                <w:szCs w:val="18"/>
              </w:rPr>
              <w:t>, malls, h</w:t>
            </w:r>
            <w:r w:rsidR="00996DEF" w:rsidRPr="00BD19A0">
              <w:rPr>
                <w:rFonts w:ascii="Arial" w:eastAsia="Calibri" w:hAnsi="Arial" w:cs="Arial"/>
                <w:i/>
                <w:sz w:val="14"/>
                <w:szCs w:val="18"/>
              </w:rPr>
              <w:t>omes, apartments, hotels, and prisons</w:t>
            </w:r>
            <w:r w:rsidRPr="00BD19A0">
              <w:rPr>
                <w:rFonts w:ascii="Arial" w:eastAsia="Calibri" w:hAnsi="Arial" w:cs="Arial"/>
                <w:i/>
                <w:sz w:val="14"/>
                <w:szCs w:val="18"/>
              </w:rPr>
              <w:t xml:space="preserve">. </w:t>
            </w:r>
            <w:r w:rsidR="00996DEF" w:rsidRPr="00BD19A0">
              <w:rPr>
                <w:rFonts w:ascii="Arial" w:eastAsia="Calibri" w:hAnsi="Arial" w:cs="Arial"/>
                <w:i/>
                <w:sz w:val="14"/>
                <w:szCs w:val="18"/>
              </w:rPr>
              <w:t>Storage occupancies</w:t>
            </w:r>
            <w:r w:rsidRPr="00BD19A0">
              <w:rPr>
                <w:rFonts w:ascii="Arial" w:eastAsia="Calibri" w:hAnsi="Arial" w:cs="Arial"/>
                <w:i/>
                <w:sz w:val="14"/>
                <w:szCs w:val="18"/>
              </w:rPr>
              <w:t>, garages</w:t>
            </w:r>
            <w:r w:rsidR="00996DEF" w:rsidRPr="00BD19A0">
              <w:rPr>
                <w:rFonts w:ascii="Arial" w:eastAsia="Calibri" w:hAnsi="Arial" w:cs="Arial"/>
                <w:i/>
                <w:sz w:val="14"/>
                <w:szCs w:val="18"/>
              </w:rPr>
              <w:t xml:space="preserve"> </w:t>
            </w:r>
            <w:r w:rsidRPr="00BD19A0">
              <w:rPr>
                <w:rFonts w:ascii="Arial" w:eastAsia="Calibri" w:hAnsi="Arial" w:cs="Arial"/>
                <w:i/>
                <w:sz w:val="14"/>
                <w:szCs w:val="18"/>
              </w:rPr>
              <w:t xml:space="preserve">and warehouses </w:t>
            </w:r>
            <w:r w:rsidR="00996DEF" w:rsidRPr="00BD19A0">
              <w:rPr>
                <w:rFonts w:ascii="Arial" w:eastAsia="Calibri" w:hAnsi="Arial" w:cs="Arial"/>
                <w:i/>
                <w:sz w:val="14"/>
                <w:szCs w:val="18"/>
              </w:rPr>
              <w:t xml:space="preserve">may not be considered “important” if </w:t>
            </w:r>
            <w:r>
              <w:rPr>
                <w:rFonts w:ascii="Arial" w:eastAsia="Calibri" w:hAnsi="Arial" w:cs="Arial"/>
                <w:i/>
                <w:sz w:val="14"/>
                <w:szCs w:val="18"/>
              </w:rPr>
              <w:t>the building if frequented briefly</w:t>
            </w:r>
            <w:r w:rsidR="00996DEF" w:rsidRPr="00BD19A0">
              <w:rPr>
                <w:rFonts w:ascii="Arial" w:eastAsia="Calibri" w:hAnsi="Arial" w:cs="Arial"/>
                <w:i/>
                <w:sz w:val="14"/>
                <w:szCs w:val="18"/>
              </w:rPr>
              <w:t>.</w:t>
            </w:r>
          </w:p>
          <w:p w14:paraId="661B456C" w14:textId="77777777" w:rsidR="00BD19A0" w:rsidRPr="00996DEF" w:rsidRDefault="00BD19A0" w:rsidP="00BD19A0">
            <w:pPr>
              <w:pStyle w:val="ListParagraph"/>
              <w:jc w:val="both"/>
              <w:rPr>
                <w:rFonts w:ascii="Arial" w:eastAsia="Calibri" w:hAnsi="Arial" w:cs="Arial"/>
                <w:sz w:val="14"/>
                <w:szCs w:val="18"/>
              </w:rPr>
            </w:pPr>
          </w:p>
        </w:tc>
      </w:tr>
      <w:tr w:rsidR="00DB5485" w:rsidRPr="00DB5485" w14:paraId="1D20BAE3" w14:textId="77777777" w:rsidTr="002801E9">
        <w:trPr>
          <w:jc w:val="center"/>
        </w:trPr>
        <w:tc>
          <w:tcPr>
            <w:tcW w:w="607" w:type="dxa"/>
            <w:tcBorders>
              <w:top w:val="nil"/>
              <w:left w:val="dotted" w:sz="4" w:space="0" w:color="auto"/>
              <w:bottom w:val="nil"/>
            </w:tcBorders>
          </w:tcPr>
          <w:p w14:paraId="0CD8F63E" w14:textId="77777777" w:rsidR="00DB5485" w:rsidRPr="00DB5485" w:rsidRDefault="00DB5485" w:rsidP="00DB5485">
            <w:pPr>
              <w:ind w:right="-392"/>
              <w:jc w:val="both"/>
              <w:rPr>
                <w:rFonts w:ascii="Arial" w:hAnsi="Arial" w:cs="Arial"/>
                <w:sz w:val="18"/>
                <w:szCs w:val="18"/>
              </w:rPr>
            </w:pPr>
          </w:p>
        </w:tc>
        <w:tc>
          <w:tcPr>
            <w:tcW w:w="9490" w:type="dxa"/>
            <w:tcBorders>
              <w:top w:val="nil"/>
              <w:bottom w:val="nil"/>
              <w:right w:val="dotted" w:sz="4" w:space="0" w:color="auto"/>
            </w:tcBorders>
          </w:tcPr>
          <w:p w14:paraId="7A6B516E" w14:textId="77777777" w:rsidR="005C6DCF" w:rsidRPr="00BD19A0" w:rsidRDefault="00BD19A0" w:rsidP="00BD19A0">
            <w:pPr>
              <w:pStyle w:val="ListParagraph"/>
              <w:numPr>
                <w:ilvl w:val="0"/>
                <w:numId w:val="30"/>
              </w:numPr>
              <w:jc w:val="both"/>
              <w:rPr>
                <w:rFonts w:ascii="Arial" w:eastAsia="Calibri" w:hAnsi="Arial" w:cs="Arial"/>
                <w:sz w:val="14"/>
                <w:szCs w:val="16"/>
              </w:rPr>
            </w:pPr>
            <w:proofErr w:type="gramStart"/>
            <w:r w:rsidRPr="00B0289D">
              <w:rPr>
                <w:rFonts w:ascii="Arial" w:eastAsia="Calibri" w:hAnsi="Arial" w:cs="Arial"/>
                <w:sz w:val="16"/>
                <w:szCs w:val="16"/>
              </w:rPr>
              <w:t>line</w:t>
            </w:r>
            <w:proofErr w:type="gramEnd"/>
            <w:r w:rsidRPr="00B0289D">
              <w:rPr>
                <w:rFonts w:ascii="Arial" w:eastAsia="Calibri" w:hAnsi="Arial" w:cs="Arial"/>
                <w:sz w:val="16"/>
                <w:szCs w:val="16"/>
              </w:rPr>
              <w:t xml:space="preserve"> of adjoining property that can be built upon within 25 feet.</w:t>
            </w:r>
          </w:p>
          <w:p w14:paraId="021FEFE9" w14:textId="77777777" w:rsidR="00BD19A0" w:rsidRPr="00B0289D" w:rsidRDefault="00BD19A0" w:rsidP="00B0289D">
            <w:pPr>
              <w:pStyle w:val="ListParagraph"/>
              <w:jc w:val="both"/>
              <w:rPr>
                <w:rFonts w:ascii="Arial" w:eastAsia="Calibri" w:hAnsi="Arial" w:cs="Arial"/>
                <w:i/>
                <w:sz w:val="14"/>
                <w:szCs w:val="16"/>
              </w:rPr>
            </w:pPr>
            <w:r w:rsidRPr="00B0289D">
              <w:rPr>
                <w:rFonts w:ascii="Arial" w:eastAsia="Calibri" w:hAnsi="Arial" w:cs="Arial"/>
                <w:i/>
                <w:sz w:val="14"/>
                <w:szCs w:val="16"/>
              </w:rPr>
              <w:t>“Line of adjoining property which may be built upon” refers to the property boundaries of the plot adjacent</w:t>
            </w:r>
            <w:r w:rsidR="00B0289D" w:rsidRPr="00B0289D">
              <w:rPr>
                <w:rFonts w:ascii="Arial" w:eastAsia="Calibri" w:hAnsi="Arial" w:cs="Arial"/>
                <w:i/>
                <w:sz w:val="14"/>
                <w:szCs w:val="16"/>
              </w:rPr>
              <w:t xml:space="preserve"> </w:t>
            </w:r>
            <w:r w:rsidRPr="00B0289D">
              <w:rPr>
                <w:rFonts w:ascii="Arial" w:eastAsia="Calibri" w:hAnsi="Arial" w:cs="Arial"/>
                <w:i/>
                <w:sz w:val="14"/>
                <w:szCs w:val="16"/>
              </w:rPr>
              <w:t>to the one upon which the tank is located.</w:t>
            </w:r>
            <w:r w:rsidR="00B0289D" w:rsidRPr="00B0289D">
              <w:rPr>
                <w:rFonts w:ascii="Arial" w:eastAsia="Calibri" w:hAnsi="Arial" w:cs="Arial"/>
                <w:i/>
                <w:sz w:val="14"/>
                <w:szCs w:val="16"/>
              </w:rPr>
              <w:t xml:space="preserve"> If the adjacent plot is opposite a roadway, then the roadway is considered as setback distance as well.</w:t>
            </w:r>
          </w:p>
          <w:p w14:paraId="1E43765E" w14:textId="77777777" w:rsidR="00B0289D" w:rsidRPr="00BD19A0" w:rsidRDefault="00B0289D" w:rsidP="00B0289D">
            <w:pPr>
              <w:pStyle w:val="ListParagraph"/>
              <w:jc w:val="both"/>
              <w:rPr>
                <w:rFonts w:ascii="Arial" w:eastAsia="Calibri" w:hAnsi="Arial" w:cs="Arial"/>
                <w:sz w:val="14"/>
                <w:szCs w:val="16"/>
              </w:rPr>
            </w:pPr>
          </w:p>
        </w:tc>
      </w:tr>
      <w:tr w:rsidR="00DB5485" w:rsidRPr="00DB5485" w14:paraId="6B6AEC67" w14:textId="77777777" w:rsidTr="002801E9">
        <w:trPr>
          <w:jc w:val="center"/>
        </w:trPr>
        <w:tc>
          <w:tcPr>
            <w:tcW w:w="607" w:type="dxa"/>
            <w:tcBorders>
              <w:top w:val="nil"/>
              <w:left w:val="dotted" w:sz="4" w:space="0" w:color="auto"/>
              <w:bottom w:val="nil"/>
            </w:tcBorders>
          </w:tcPr>
          <w:p w14:paraId="0BAE4C91" w14:textId="77777777" w:rsidR="00DB5485" w:rsidRPr="00116F85" w:rsidRDefault="00DB5485" w:rsidP="00DB5485">
            <w:pPr>
              <w:ind w:right="-392"/>
              <w:jc w:val="both"/>
              <w:rPr>
                <w:rFonts w:ascii="Arial" w:hAnsi="Arial" w:cs="Arial"/>
                <w:sz w:val="16"/>
                <w:szCs w:val="18"/>
              </w:rPr>
            </w:pPr>
          </w:p>
        </w:tc>
        <w:tc>
          <w:tcPr>
            <w:tcW w:w="9490" w:type="dxa"/>
            <w:tcBorders>
              <w:top w:val="nil"/>
              <w:bottom w:val="nil"/>
              <w:right w:val="dotted" w:sz="4" w:space="0" w:color="auto"/>
            </w:tcBorders>
          </w:tcPr>
          <w:p w14:paraId="38BC0FB2" w14:textId="77777777" w:rsidR="005C6DCF" w:rsidRPr="00AB3A1F" w:rsidRDefault="00D9163B" w:rsidP="00B0289D">
            <w:pPr>
              <w:pStyle w:val="ListParagraph"/>
              <w:numPr>
                <w:ilvl w:val="0"/>
                <w:numId w:val="30"/>
              </w:numPr>
              <w:jc w:val="both"/>
              <w:rPr>
                <w:rFonts w:ascii="Arial" w:eastAsia="Calibri" w:hAnsi="Arial" w:cs="Arial"/>
                <w:sz w:val="16"/>
                <w:szCs w:val="16"/>
              </w:rPr>
            </w:pPr>
            <w:r w:rsidRPr="00AB3A1F">
              <w:rPr>
                <w:rFonts w:ascii="Arial" w:eastAsia="Calibri" w:hAnsi="Arial" w:cs="Arial"/>
                <w:sz w:val="16"/>
                <w:szCs w:val="16"/>
              </w:rPr>
              <w:t>Public roadway within 10 feet.</w:t>
            </w:r>
          </w:p>
          <w:p w14:paraId="21B30246" w14:textId="77777777" w:rsidR="00D9163B" w:rsidRPr="00B0289D" w:rsidRDefault="00D9163B" w:rsidP="00D9163B">
            <w:pPr>
              <w:pStyle w:val="ListParagraph"/>
              <w:jc w:val="both"/>
              <w:rPr>
                <w:rFonts w:ascii="Arial" w:eastAsia="Calibri" w:hAnsi="Arial" w:cs="Arial"/>
                <w:sz w:val="14"/>
                <w:szCs w:val="16"/>
              </w:rPr>
            </w:pPr>
          </w:p>
        </w:tc>
      </w:tr>
      <w:tr w:rsidR="00D9163B" w:rsidRPr="00DB5485" w14:paraId="02661237" w14:textId="77777777" w:rsidTr="002801E9">
        <w:trPr>
          <w:jc w:val="center"/>
        </w:trPr>
        <w:tc>
          <w:tcPr>
            <w:tcW w:w="607" w:type="dxa"/>
            <w:tcBorders>
              <w:top w:val="nil"/>
              <w:left w:val="dotted" w:sz="4" w:space="0" w:color="auto"/>
              <w:bottom w:val="nil"/>
            </w:tcBorders>
          </w:tcPr>
          <w:p w14:paraId="7FFC155D" w14:textId="77777777" w:rsidR="00D9163B" w:rsidRPr="00116F85" w:rsidRDefault="00D9163B" w:rsidP="00DB5485">
            <w:pPr>
              <w:ind w:right="-392"/>
              <w:jc w:val="both"/>
              <w:rPr>
                <w:rFonts w:ascii="Arial" w:hAnsi="Arial" w:cs="Arial"/>
                <w:sz w:val="16"/>
                <w:szCs w:val="18"/>
              </w:rPr>
            </w:pPr>
          </w:p>
        </w:tc>
        <w:tc>
          <w:tcPr>
            <w:tcW w:w="9490" w:type="dxa"/>
            <w:tcBorders>
              <w:top w:val="nil"/>
              <w:bottom w:val="nil"/>
              <w:right w:val="dotted" w:sz="4" w:space="0" w:color="auto"/>
            </w:tcBorders>
          </w:tcPr>
          <w:p w14:paraId="04CC8AFF" w14:textId="77777777" w:rsidR="00D9163B" w:rsidRPr="00AB3A1F" w:rsidRDefault="00C1010B" w:rsidP="00B0289D">
            <w:pPr>
              <w:pStyle w:val="ListParagraph"/>
              <w:numPr>
                <w:ilvl w:val="0"/>
                <w:numId w:val="30"/>
              </w:numPr>
              <w:jc w:val="both"/>
              <w:rPr>
                <w:rFonts w:ascii="Arial" w:eastAsia="Calibri" w:hAnsi="Arial" w:cs="Arial"/>
                <w:sz w:val="16"/>
                <w:szCs w:val="16"/>
              </w:rPr>
            </w:pPr>
            <w:proofErr w:type="gramStart"/>
            <w:r>
              <w:rPr>
                <w:rFonts w:ascii="Arial" w:eastAsia="Calibri" w:hAnsi="Arial" w:cs="Arial"/>
                <w:sz w:val="16"/>
                <w:szCs w:val="16"/>
              </w:rPr>
              <w:t>electrical</w:t>
            </w:r>
            <w:proofErr w:type="gramEnd"/>
            <w:r>
              <w:rPr>
                <w:rFonts w:ascii="Arial" w:eastAsia="Calibri" w:hAnsi="Arial" w:cs="Arial"/>
                <w:sz w:val="16"/>
                <w:szCs w:val="16"/>
              </w:rPr>
              <w:t xml:space="preserve"> power lines (greater than </w:t>
            </w:r>
            <w:r w:rsidR="00D9163B" w:rsidRPr="00AB3A1F">
              <w:rPr>
                <w:rFonts w:ascii="Arial" w:eastAsia="Calibri" w:hAnsi="Arial" w:cs="Arial"/>
                <w:sz w:val="16"/>
                <w:szCs w:val="16"/>
              </w:rPr>
              <w:t>600 Volts) within 6 feet.</w:t>
            </w:r>
          </w:p>
          <w:p w14:paraId="35FD1601" w14:textId="77777777" w:rsidR="00D9163B" w:rsidRPr="00AB3A1F" w:rsidRDefault="00D9163B" w:rsidP="00D9163B">
            <w:pPr>
              <w:pStyle w:val="ListParagraph"/>
              <w:jc w:val="both"/>
              <w:rPr>
                <w:rFonts w:ascii="Arial" w:eastAsia="Calibri" w:hAnsi="Arial" w:cs="Arial"/>
                <w:i/>
                <w:sz w:val="14"/>
                <w:szCs w:val="16"/>
              </w:rPr>
            </w:pPr>
            <w:r w:rsidRPr="00AB3A1F">
              <w:rPr>
                <w:rFonts w:ascii="Arial" w:eastAsia="Calibri" w:hAnsi="Arial" w:cs="Arial"/>
                <w:i/>
                <w:sz w:val="14"/>
                <w:szCs w:val="16"/>
              </w:rPr>
              <w:lastRenderedPageBreak/>
              <w:t>The distance is measured from the external shell of the storage tank</w:t>
            </w:r>
            <w:r w:rsidR="00AB3A1F" w:rsidRPr="00AB3A1F">
              <w:rPr>
                <w:rFonts w:ascii="Arial" w:eastAsia="Calibri" w:hAnsi="Arial" w:cs="Arial"/>
                <w:i/>
                <w:sz w:val="14"/>
                <w:szCs w:val="16"/>
              </w:rPr>
              <w:t xml:space="preserve"> to the vertical plane of the electrical power line.</w:t>
            </w:r>
          </w:p>
          <w:p w14:paraId="4941F523" w14:textId="77777777" w:rsidR="00AB3A1F" w:rsidRPr="00D9163B" w:rsidRDefault="00AB3A1F" w:rsidP="00D9163B">
            <w:pPr>
              <w:pStyle w:val="ListParagraph"/>
              <w:jc w:val="both"/>
              <w:rPr>
                <w:rFonts w:ascii="Arial" w:eastAsia="Calibri" w:hAnsi="Arial" w:cs="Arial"/>
                <w:sz w:val="14"/>
                <w:szCs w:val="16"/>
              </w:rPr>
            </w:pPr>
          </w:p>
        </w:tc>
      </w:tr>
      <w:tr w:rsidR="00D9163B" w:rsidRPr="00DB5485" w14:paraId="04754512" w14:textId="77777777" w:rsidTr="002801E9">
        <w:trPr>
          <w:jc w:val="center"/>
        </w:trPr>
        <w:tc>
          <w:tcPr>
            <w:tcW w:w="607" w:type="dxa"/>
            <w:tcBorders>
              <w:top w:val="nil"/>
              <w:left w:val="dotted" w:sz="4" w:space="0" w:color="auto"/>
              <w:bottom w:val="nil"/>
            </w:tcBorders>
          </w:tcPr>
          <w:p w14:paraId="20D57AEF" w14:textId="77777777" w:rsidR="00D9163B" w:rsidRPr="00116F85" w:rsidRDefault="00D9163B" w:rsidP="00DB5485">
            <w:pPr>
              <w:ind w:right="-392"/>
              <w:jc w:val="both"/>
              <w:rPr>
                <w:rFonts w:ascii="Arial" w:hAnsi="Arial" w:cs="Arial"/>
                <w:sz w:val="16"/>
                <w:szCs w:val="18"/>
              </w:rPr>
            </w:pPr>
          </w:p>
        </w:tc>
        <w:tc>
          <w:tcPr>
            <w:tcW w:w="9490" w:type="dxa"/>
            <w:tcBorders>
              <w:top w:val="nil"/>
              <w:bottom w:val="nil"/>
              <w:right w:val="dotted" w:sz="4" w:space="0" w:color="auto"/>
            </w:tcBorders>
          </w:tcPr>
          <w:p w14:paraId="38D9EA16" w14:textId="77777777" w:rsidR="00D9163B" w:rsidRPr="00AB3A1F" w:rsidRDefault="00AB3A1F" w:rsidP="00B0289D">
            <w:pPr>
              <w:pStyle w:val="ListParagraph"/>
              <w:numPr>
                <w:ilvl w:val="0"/>
                <w:numId w:val="30"/>
              </w:numPr>
              <w:jc w:val="both"/>
              <w:rPr>
                <w:rFonts w:ascii="Arial" w:eastAsia="Calibri" w:hAnsi="Arial" w:cs="Arial"/>
                <w:sz w:val="16"/>
                <w:szCs w:val="16"/>
              </w:rPr>
            </w:pPr>
            <w:proofErr w:type="gramStart"/>
            <w:r w:rsidRPr="00AB3A1F">
              <w:rPr>
                <w:rFonts w:ascii="Arial" w:eastAsia="Calibri" w:hAnsi="Arial" w:cs="Arial"/>
                <w:sz w:val="16"/>
                <w:szCs w:val="16"/>
              </w:rPr>
              <w:t>building</w:t>
            </w:r>
            <w:proofErr w:type="gramEnd"/>
            <w:r w:rsidRPr="00AB3A1F">
              <w:rPr>
                <w:rFonts w:ascii="Arial" w:eastAsia="Calibri" w:hAnsi="Arial" w:cs="Arial"/>
                <w:sz w:val="16"/>
                <w:szCs w:val="16"/>
              </w:rPr>
              <w:t xml:space="preserve"> openings within 10 feet.</w:t>
            </w:r>
          </w:p>
          <w:p w14:paraId="1AF60E82" w14:textId="77777777" w:rsidR="00AB3A1F" w:rsidRPr="00AB3A1F" w:rsidRDefault="00AB3A1F" w:rsidP="00AB3A1F">
            <w:pPr>
              <w:pStyle w:val="ListParagraph"/>
              <w:jc w:val="both"/>
              <w:rPr>
                <w:rFonts w:ascii="Arial" w:eastAsia="Calibri" w:hAnsi="Arial" w:cs="Arial"/>
                <w:i/>
                <w:sz w:val="14"/>
                <w:szCs w:val="16"/>
              </w:rPr>
            </w:pPr>
            <w:r w:rsidRPr="00AB3A1F">
              <w:rPr>
                <w:rFonts w:ascii="Arial" w:eastAsia="Calibri" w:hAnsi="Arial" w:cs="Arial"/>
                <w:i/>
                <w:sz w:val="14"/>
                <w:szCs w:val="16"/>
              </w:rPr>
              <w:t>Examples of buildings openings are windows, ventilation bricks and doors.</w:t>
            </w:r>
          </w:p>
          <w:p w14:paraId="6C9753C3" w14:textId="77777777" w:rsidR="00AB3A1F" w:rsidRPr="00D9163B" w:rsidRDefault="00AB3A1F" w:rsidP="00AB3A1F">
            <w:pPr>
              <w:pStyle w:val="ListParagraph"/>
              <w:jc w:val="both"/>
              <w:rPr>
                <w:rFonts w:ascii="Arial" w:eastAsia="Calibri" w:hAnsi="Arial" w:cs="Arial"/>
                <w:sz w:val="14"/>
                <w:szCs w:val="16"/>
              </w:rPr>
            </w:pPr>
          </w:p>
        </w:tc>
      </w:tr>
      <w:tr w:rsidR="00D9163B" w:rsidRPr="00DB5485" w14:paraId="3DC9980B" w14:textId="77777777" w:rsidTr="002801E9">
        <w:trPr>
          <w:jc w:val="center"/>
        </w:trPr>
        <w:tc>
          <w:tcPr>
            <w:tcW w:w="607" w:type="dxa"/>
            <w:tcBorders>
              <w:top w:val="nil"/>
              <w:left w:val="dotted" w:sz="4" w:space="0" w:color="auto"/>
              <w:bottom w:val="nil"/>
            </w:tcBorders>
          </w:tcPr>
          <w:p w14:paraId="21E7864D" w14:textId="77777777" w:rsidR="00D9163B" w:rsidRPr="00116F85" w:rsidRDefault="00D9163B" w:rsidP="00DB5485">
            <w:pPr>
              <w:ind w:right="-392"/>
              <w:jc w:val="both"/>
              <w:rPr>
                <w:rFonts w:ascii="Arial" w:hAnsi="Arial" w:cs="Arial"/>
                <w:sz w:val="16"/>
                <w:szCs w:val="18"/>
              </w:rPr>
            </w:pPr>
          </w:p>
        </w:tc>
        <w:tc>
          <w:tcPr>
            <w:tcW w:w="9490" w:type="dxa"/>
            <w:tcBorders>
              <w:top w:val="nil"/>
              <w:bottom w:val="nil"/>
              <w:right w:val="dotted" w:sz="4" w:space="0" w:color="auto"/>
            </w:tcBorders>
          </w:tcPr>
          <w:p w14:paraId="4A180BBE" w14:textId="77777777" w:rsidR="00D9163B" w:rsidRPr="00AB3A1F" w:rsidRDefault="000853E3" w:rsidP="00B0289D">
            <w:pPr>
              <w:pStyle w:val="ListParagraph"/>
              <w:numPr>
                <w:ilvl w:val="0"/>
                <w:numId w:val="30"/>
              </w:numPr>
              <w:jc w:val="both"/>
              <w:rPr>
                <w:rFonts w:ascii="Arial" w:eastAsia="Calibri" w:hAnsi="Arial" w:cs="Arial"/>
                <w:sz w:val="16"/>
                <w:szCs w:val="16"/>
              </w:rPr>
            </w:pPr>
            <w:proofErr w:type="gramStart"/>
            <w:r>
              <w:rPr>
                <w:rFonts w:ascii="Arial" w:eastAsia="Calibri" w:hAnsi="Arial" w:cs="Arial"/>
                <w:sz w:val="16"/>
                <w:szCs w:val="16"/>
              </w:rPr>
              <w:t>storage</w:t>
            </w:r>
            <w:proofErr w:type="gramEnd"/>
            <w:r>
              <w:rPr>
                <w:rFonts w:ascii="Arial" w:eastAsia="Calibri" w:hAnsi="Arial" w:cs="Arial"/>
                <w:sz w:val="16"/>
                <w:szCs w:val="16"/>
              </w:rPr>
              <w:t xml:space="preserve"> </w:t>
            </w:r>
            <w:r w:rsidR="00AB3A1F" w:rsidRPr="00AB3A1F">
              <w:rPr>
                <w:rFonts w:ascii="Arial" w:eastAsia="Calibri" w:hAnsi="Arial" w:cs="Arial"/>
                <w:sz w:val="16"/>
                <w:szCs w:val="16"/>
              </w:rPr>
              <w:t xml:space="preserve">tanks </w:t>
            </w:r>
            <w:r>
              <w:rPr>
                <w:rFonts w:ascii="Arial" w:eastAsia="Calibri" w:hAnsi="Arial" w:cs="Arial"/>
                <w:bCs/>
                <w:sz w:val="16"/>
                <w:szCs w:val="16"/>
              </w:rPr>
              <w:t xml:space="preserve">(greater than </w:t>
            </w:r>
            <w:r w:rsidR="00AB3A1F" w:rsidRPr="00AB3A1F">
              <w:rPr>
                <w:rFonts w:ascii="Arial" w:eastAsia="Calibri" w:hAnsi="Arial" w:cs="Arial"/>
                <w:bCs/>
                <w:sz w:val="16"/>
                <w:szCs w:val="16"/>
              </w:rPr>
              <w:t xml:space="preserve">660 United States Gallons capacity) </w:t>
            </w:r>
            <w:r w:rsidR="00AB3A1F" w:rsidRPr="00AB3A1F">
              <w:rPr>
                <w:rFonts w:ascii="Arial" w:eastAsia="Calibri" w:hAnsi="Arial" w:cs="Arial"/>
                <w:sz w:val="16"/>
                <w:szCs w:val="16"/>
              </w:rPr>
              <w:t xml:space="preserve">containing liquids </w:t>
            </w:r>
            <w:r w:rsidRPr="00AB3A1F">
              <w:rPr>
                <w:rFonts w:ascii="Arial" w:eastAsia="Calibri" w:hAnsi="Arial" w:cs="Arial"/>
                <w:bCs/>
                <w:sz w:val="16"/>
                <w:szCs w:val="16"/>
              </w:rPr>
              <w:t>(e.g. diesel, kerosene, Jet A1, etc.)</w:t>
            </w:r>
            <w:r w:rsidRPr="00AB3A1F">
              <w:rPr>
                <w:rFonts w:ascii="Arial" w:eastAsia="Calibri" w:hAnsi="Arial" w:cs="Arial"/>
                <w:sz w:val="16"/>
                <w:szCs w:val="16"/>
              </w:rPr>
              <w:t xml:space="preserve"> </w:t>
            </w:r>
            <w:r w:rsidR="00AB3A1F" w:rsidRPr="00AB3A1F">
              <w:rPr>
                <w:rFonts w:ascii="Arial" w:eastAsia="Calibri" w:hAnsi="Arial" w:cs="Arial"/>
                <w:sz w:val="16"/>
                <w:szCs w:val="16"/>
              </w:rPr>
              <w:t xml:space="preserve">with a flash point </w:t>
            </w:r>
            <w:r w:rsidR="00AB3A1F" w:rsidRPr="00AB3A1F">
              <w:rPr>
                <w:rFonts w:ascii="Arial" w:eastAsia="Calibri" w:hAnsi="Arial" w:cs="Arial"/>
                <w:bCs/>
                <w:sz w:val="16"/>
                <w:szCs w:val="16"/>
              </w:rPr>
              <w:t>less than 200</w:t>
            </w:r>
            <w:r w:rsidR="00AB3A1F" w:rsidRPr="00AB3A1F">
              <w:rPr>
                <w:rFonts w:ascii="Arial" w:eastAsia="Calibri" w:hAnsi="Arial" w:cs="Arial"/>
                <w:bCs/>
                <w:sz w:val="16"/>
                <w:szCs w:val="16"/>
                <w:vertAlign w:val="superscript"/>
              </w:rPr>
              <w:t>o</w:t>
            </w:r>
            <w:r w:rsidR="00AB3A1F" w:rsidRPr="00AB3A1F">
              <w:rPr>
                <w:rFonts w:ascii="Arial" w:eastAsia="Calibri" w:hAnsi="Arial" w:cs="Arial"/>
                <w:bCs/>
                <w:sz w:val="16"/>
                <w:szCs w:val="16"/>
              </w:rPr>
              <w:t xml:space="preserve">F </w:t>
            </w:r>
            <w:r w:rsidR="00AB3A1F" w:rsidRPr="00AB3A1F">
              <w:rPr>
                <w:rFonts w:ascii="Arial" w:eastAsia="Calibri" w:hAnsi="Arial" w:cs="Arial"/>
                <w:sz w:val="16"/>
                <w:szCs w:val="16"/>
              </w:rPr>
              <w:t>within 20 feet.</w:t>
            </w:r>
          </w:p>
          <w:p w14:paraId="178754B6" w14:textId="77777777" w:rsidR="00AB3A1F" w:rsidRPr="00D9163B" w:rsidRDefault="00AB3A1F" w:rsidP="00AB3A1F">
            <w:pPr>
              <w:pStyle w:val="ListParagraph"/>
              <w:jc w:val="both"/>
              <w:rPr>
                <w:rFonts w:ascii="Arial" w:eastAsia="Calibri" w:hAnsi="Arial" w:cs="Arial"/>
                <w:sz w:val="14"/>
                <w:szCs w:val="16"/>
              </w:rPr>
            </w:pPr>
          </w:p>
        </w:tc>
      </w:tr>
      <w:tr w:rsidR="00D9163B" w:rsidRPr="00DB5485" w14:paraId="2FFFF07B" w14:textId="77777777" w:rsidTr="002801E9">
        <w:trPr>
          <w:jc w:val="center"/>
        </w:trPr>
        <w:tc>
          <w:tcPr>
            <w:tcW w:w="607" w:type="dxa"/>
            <w:tcBorders>
              <w:top w:val="nil"/>
              <w:left w:val="dotted" w:sz="4" w:space="0" w:color="auto"/>
              <w:bottom w:val="nil"/>
            </w:tcBorders>
          </w:tcPr>
          <w:p w14:paraId="79DAB43C" w14:textId="77777777" w:rsidR="00D9163B" w:rsidRPr="00116F85" w:rsidRDefault="00D9163B" w:rsidP="00DB5485">
            <w:pPr>
              <w:ind w:right="-392"/>
              <w:jc w:val="both"/>
              <w:rPr>
                <w:rFonts w:ascii="Arial" w:hAnsi="Arial" w:cs="Arial"/>
                <w:sz w:val="16"/>
                <w:szCs w:val="18"/>
              </w:rPr>
            </w:pPr>
          </w:p>
        </w:tc>
        <w:tc>
          <w:tcPr>
            <w:tcW w:w="9490" w:type="dxa"/>
            <w:tcBorders>
              <w:top w:val="nil"/>
              <w:bottom w:val="nil"/>
              <w:right w:val="dotted" w:sz="4" w:space="0" w:color="auto"/>
            </w:tcBorders>
          </w:tcPr>
          <w:p w14:paraId="5641649F" w14:textId="77777777" w:rsidR="00D9163B" w:rsidRPr="005050F1" w:rsidRDefault="000853E3" w:rsidP="00B0289D">
            <w:pPr>
              <w:pStyle w:val="ListParagraph"/>
              <w:numPr>
                <w:ilvl w:val="0"/>
                <w:numId w:val="30"/>
              </w:numPr>
              <w:jc w:val="both"/>
              <w:rPr>
                <w:rFonts w:ascii="Arial" w:eastAsia="Calibri" w:hAnsi="Arial" w:cs="Arial"/>
                <w:sz w:val="16"/>
                <w:szCs w:val="16"/>
              </w:rPr>
            </w:pPr>
            <w:proofErr w:type="gramStart"/>
            <w:r w:rsidRPr="005050F1">
              <w:rPr>
                <w:rFonts w:ascii="Arial" w:eastAsia="Calibri" w:hAnsi="Arial" w:cs="Arial"/>
                <w:sz w:val="16"/>
                <w:szCs w:val="16"/>
              </w:rPr>
              <w:t>compressed</w:t>
            </w:r>
            <w:proofErr w:type="gramEnd"/>
            <w:r w:rsidRPr="005050F1">
              <w:rPr>
                <w:rFonts w:ascii="Arial" w:eastAsia="Calibri" w:hAnsi="Arial" w:cs="Arial"/>
                <w:sz w:val="16"/>
                <w:szCs w:val="16"/>
              </w:rPr>
              <w:t xml:space="preserve"> gasses storages within 25 feet.</w:t>
            </w:r>
          </w:p>
          <w:p w14:paraId="25BE074C" w14:textId="77777777" w:rsidR="00114B49" w:rsidRPr="005050F1" w:rsidRDefault="00114B49" w:rsidP="00114B49">
            <w:pPr>
              <w:pStyle w:val="ListParagraph"/>
              <w:jc w:val="both"/>
              <w:rPr>
                <w:rFonts w:ascii="Arial" w:eastAsia="Calibri" w:hAnsi="Arial" w:cs="Arial"/>
                <w:i/>
                <w:sz w:val="14"/>
                <w:szCs w:val="16"/>
              </w:rPr>
            </w:pPr>
            <w:r w:rsidRPr="005050F1">
              <w:rPr>
                <w:rFonts w:ascii="Arial" w:eastAsia="Calibri" w:hAnsi="Arial" w:cs="Arial"/>
                <w:i/>
                <w:sz w:val="14"/>
                <w:szCs w:val="16"/>
              </w:rPr>
              <w:t>Examples of compressed gas storages are air, oxygen, hydrogen, acetylene, CNG, etc.</w:t>
            </w:r>
          </w:p>
          <w:p w14:paraId="062AB8CB" w14:textId="77777777" w:rsidR="00114B49" w:rsidRPr="005050F1" w:rsidRDefault="00114B49" w:rsidP="00114B49">
            <w:pPr>
              <w:pStyle w:val="ListParagraph"/>
              <w:jc w:val="both"/>
              <w:rPr>
                <w:rFonts w:ascii="Arial" w:eastAsia="Calibri" w:hAnsi="Arial" w:cs="Arial"/>
                <w:sz w:val="16"/>
                <w:szCs w:val="16"/>
              </w:rPr>
            </w:pPr>
          </w:p>
        </w:tc>
      </w:tr>
      <w:tr w:rsidR="00D9163B" w:rsidRPr="00DB5485" w14:paraId="54AC2B32" w14:textId="77777777" w:rsidTr="002801E9">
        <w:trPr>
          <w:jc w:val="center"/>
        </w:trPr>
        <w:tc>
          <w:tcPr>
            <w:tcW w:w="607" w:type="dxa"/>
            <w:tcBorders>
              <w:top w:val="nil"/>
              <w:left w:val="dotted" w:sz="4" w:space="0" w:color="auto"/>
              <w:bottom w:val="nil"/>
            </w:tcBorders>
          </w:tcPr>
          <w:p w14:paraId="08B96306" w14:textId="77777777" w:rsidR="00D9163B" w:rsidRPr="00116F85" w:rsidRDefault="00D9163B" w:rsidP="00DB5485">
            <w:pPr>
              <w:ind w:right="-392"/>
              <w:jc w:val="both"/>
              <w:rPr>
                <w:rFonts w:ascii="Arial" w:hAnsi="Arial" w:cs="Arial"/>
                <w:sz w:val="16"/>
                <w:szCs w:val="18"/>
              </w:rPr>
            </w:pPr>
          </w:p>
        </w:tc>
        <w:tc>
          <w:tcPr>
            <w:tcW w:w="9490" w:type="dxa"/>
            <w:tcBorders>
              <w:top w:val="nil"/>
              <w:bottom w:val="nil"/>
              <w:right w:val="dotted" w:sz="4" w:space="0" w:color="auto"/>
            </w:tcBorders>
          </w:tcPr>
          <w:p w14:paraId="4B188378" w14:textId="77777777" w:rsidR="00D9163B" w:rsidRPr="005050F1" w:rsidRDefault="000853E3" w:rsidP="00B0289D">
            <w:pPr>
              <w:pStyle w:val="ListParagraph"/>
              <w:numPr>
                <w:ilvl w:val="0"/>
                <w:numId w:val="30"/>
              </w:numPr>
              <w:jc w:val="both"/>
              <w:rPr>
                <w:rFonts w:ascii="Arial" w:eastAsia="Calibri" w:hAnsi="Arial" w:cs="Arial"/>
                <w:sz w:val="16"/>
                <w:szCs w:val="16"/>
              </w:rPr>
            </w:pPr>
            <w:proofErr w:type="gramStart"/>
            <w:r w:rsidRPr="005050F1">
              <w:rPr>
                <w:rFonts w:ascii="Arial" w:eastAsia="Calibri" w:hAnsi="Arial" w:cs="Arial"/>
                <w:sz w:val="16"/>
                <w:szCs w:val="16"/>
              </w:rPr>
              <w:t>direct</w:t>
            </w:r>
            <w:proofErr w:type="gramEnd"/>
            <w:r w:rsidRPr="005050F1">
              <w:rPr>
                <w:rFonts w:ascii="Arial" w:eastAsia="Calibri" w:hAnsi="Arial" w:cs="Arial"/>
                <w:sz w:val="16"/>
                <w:szCs w:val="16"/>
              </w:rPr>
              <w:t xml:space="preserve"> vent and mechanical air intake devices within 10 feet.</w:t>
            </w:r>
          </w:p>
          <w:p w14:paraId="06786578" w14:textId="77777777" w:rsidR="005050F1" w:rsidRPr="005050F1" w:rsidRDefault="005050F1" w:rsidP="005050F1">
            <w:pPr>
              <w:pStyle w:val="ListParagraph"/>
              <w:jc w:val="both"/>
              <w:rPr>
                <w:rFonts w:ascii="Arial" w:eastAsia="Calibri" w:hAnsi="Arial" w:cs="Arial"/>
                <w:i/>
                <w:sz w:val="14"/>
                <w:szCs w:val="16"/>
              </w:rPr>
            </w:pPr>
            <w:r w:rsidRPr="005050F1">
              <w:rPr>
                <w:rFonts w:ascii="Arial" w:eastAsia="Calibri" w:hAnsi="Arial" w:cs="Arial"/>
                <w:i/>
                <w:sz w:val="14"/>
                <w:szCs w:val="16"/>
              </w:rPr>
              <w:t xml:space="preserve">Direct vent appliances draw air in for combustion, e.g. gas fired heaters and dryers. Examples of </w:t>
            </w:r>
            <w:proofErr w:type="spellStart"/>
            <w:r w:rsidRPr="005050F1">
              <w:rPr>
                <w:rFonts w:ascii="Arial" w:eastAsia="Calibri" w:hAnsi="Arial" w:cs="Arial"/>
                <w:i/>
                <w:sz w:val="14"/>
                <w:szCs w:val="16"/>
              </w:rPr>
              <w:t>meachanical</w:t>
            </w:r>
            <w:proofErr w:type="spellEnd"/>
            <w:r w:rsidRPr="005050F1">
              <w:rPr>
                <w:rFonts w:ascii="Arial" w:eastAsia="Calibri" w:hAnsi="Arial" w:cs="Arial"/>
                <w:i/>
                <w:sz w:val="14"/>
                <w:szCs w:val="16"/>
              </w:rPr>
              <w:t xml:space="preserve"> air intake devices are fans and air conditioning units.</w:t>
            </w:r>
          </w:p>
          <w:p w14:paraId="53D95C06" w14:textId="77777777" w:rsidR="005050F1" w:rsidRPr="005050F1" w:rsidRDefault="005050F1" w:rsidP="005050F1">
            <w:pPr>
              <w:pStyle w:val="ListParagraph"/>
              <w:jc w:val="both"/>
              <w:rPr>
                <w:rFonts w:ascii="Arial" w:eastAsia="Calibri" w:hAnsi="Arial" w:cs="Arial"/>
                <w:sz w:val="16"/>
                <w:szCs w:val="16"/>
              </w:rPr>
            </w:pPr>
          </w:p>
        </w:tc>
      </w:tr>
      <w:tr w:rsidR="00D9163B" w:rsidRPr="00DB5485" w14:paraId="38D6C077" w14:textId="77777777" w:rsidTr="002801E9">
        <w:trPr>
          <w:jc w:val="center"/>
        </w:trPr>
        <w:tc>
          <w:tcPr>
            <w:tcW w:w="607" w:type="dxa"/>
            <w:tcBorders>
              <w:top w:val="nil"/>
              <w:left w:val="dotted" w:sz="4" w:space="0" w:color="auto"/>
              <w:bottom w:val="nil"/>
            </w:tcBorders>
          </w:tcPr>
          <w:p w14:paraId="6C01EEE9" w14:textId="77777777" w:rsidR="00D9163B" w:rsidRPr="00116F85" w:rsidRDefault="00D9163B" w:rsidP="00DB5485">
            <w:pPr>
              <w:ind w:right="-392"/>
              <w:jc w:val="both"/>
              <w:rPr>
                <w:rFonts w:ascii="Arial" w:hAnsi="Arial" w:cs="Arial"/>
                <w:sz w:val="16"/>
                <w:szCs w:val="18"/>
              </w:rPr>
            </w:pPr>
          </w:p>
        </w:tc>
        <w:tc>
          <w:tcPr>
            <w:tcW w:w="9490" w:type="dxa"/>
            <w:tcBorders>
              <w:top w:val="nil"/>
              <w:bottom w:val="nil"/>
              <w:right w:val="dotted" w:sz="4" w:space="0" w:color="auto"/>
            </w:tcBorders>
          </w:tcPr>
          <w:p w14:paraId="21374101" w14:textId="77777777" w:rsidR="00D9163B" w:rsidRPr="005050F1" w:rsidRDefault="000853E3" w:rsidP="00B0289D">
            <w:pPr>
              <w:pStyle w:val="ListParagraph"/>
              <w:numPr>
                <w:ilvl w:val="0"/>
                <w:numId w:val="30"/>
              </w:numPr>
              <w:jc w:val="both"/>
              <w:rPr>
                <w:rFonts w:ascii="Arial" w:eastAsia="Calibri" w:hAnsi="Arial" w:cs="Arial"/>
                <w:sz w:val="16"/>
                <w:szCs w:val="16"/>
              </w:rPr>
            </w:pPr>
            <w:proofErr w:type="gramStart"/>
            <w:r w:rsidRPr="005050F1">
              <w:rPr>
                <w:rFonts w:ascii="Arial" w:eastAsia="Calibri" w:hAnsi="Arial" w:cs="Arial"/>
                <w:sz w:val="16"/>
                <w:szCs w:val="16"/>
              </w:rPr>
              <w:t>drains</w:t>
            </w:r>
            <w:proofErr w:type="gramEnd"/>
            <w:r w:rsidRPr="005050F1">
              <w:rPr>
                <w:rFonts w:ascii="Arial" w:eastAsia="Calibri" w:hAnsi="Arial" w:cs="Arial"/>
                <w:sz w:val="16"/>
                <w:szCs w:val="16"/>
              </w:rPr>
              <w:t xml:space="preserve"> at a lower elevation within 10 feet</w:t>
            </w:r>
            <w:r w:rsidR="005050F1" w:rsidRPr="005050F1">
              <w:rPr>
                <w:rFonts w:ascii="Arial" w:eastAsia="Calibri" w:hAnsi="Arial" w:cs="Arial"/>
                <w:sz w:val="16"/>
                <w:szCs w:val="16"/>
              </w:rPr>
              <w:t>.</w:t>
            </w:r>
          </w:p>
          <w:p w14:paraId="5FC58D9E" w14:textId="77777777" w:rsidR="005050F1" w:rsidRPr="005050F1" w:rsidRDefault="005050F1" w:rsidP="005050F1">
            <w:pPr>
              <w:pStyle w:val="ListParagraph"/>
              <w:jc w:val="both"/>
              <w:rPr>
                <w:rFonts w:ascii="Arial" w:eastAsia="Calibri" w:hAnsi="Arial" w:cs="Arial"/>
                <w:sz w:val="16"/>
                <w:szCs w:val="16"/>
              </w:rPr>
            </w:pPr>
          </w:p>
        </w:tc>
      </w:tr>
      <w:tr w:rsidR="00D9163B" w:rsidRPr="00DB5485" w14:paraId="610251AE" w14:textId="77777777" w:rsidTr="002801E9">
        <w:trPr>
          <w:jc w:val="center"/>
        </w:trPr>
        <w:tc>
          <w:tcPr>
            <w:tcW w:w="607" w:type="dxa"/>
            <w:tcBorders>
              <w:top w:val="nil"/>
              <w:left w:val="dotted" w:sz="4" w:space="0" w:color="auto"/>
            </w:tcBorders>
          </w:tcPr>
          <w:p w14:paraId="21A25572" w14:textId="77777777" w:rsidR="00D9163B" w:rsidRPr="00116F85" w:rsidRDefault="00D9163B" w:rsidP="00DB5485">
            <w:pPr>
              <w:ind w:right="-392"/>
              <w:jc w:val="both"/>
              <w:rPr>
                <w:rFonts w:ascii="Arial" w:hAnsi="Arial" w:cs="Arial"/>
                <w:sz w:val="16"/>
                <w:szCs w:val="18"/>
              </w:rPr>
            </w:pPr>
          </w:p>
        </w:tc>
        <w:tc>
          <w:tcPr>
            <w:tcW w:w="9490" w:type="dxa"/>
            <w:tcBorders>
              <w:top w:val="nil"/>
              <w:right w:val="dotted" w:sz="4" w:space="0" w:color="auto"/>
            </w:tcBorders>
          </w:tcPr>
          <w:p w14:paraId="6BB4C370" w14:textId="77777777" w:rsidR="00D9163B" w:rsidRPr="005050F1" w:rsidRDefault="000853E3" w:rsidP="00B0289D">
            <w:pPr>
              <w:pStyle w:val="ListParagraph"/>
              <w:numPr>
                <w:ilvl w:val="0"/>
                <w:numId w:val="30"/>
              </w:numPr>
              <w:jc w:val="both"/>
              <w:rPr>
                <w:rFonts w:ascii="Arial" w:eastAsia="Calibri" w:hAnsi="Arial" w:cs="Arial"/>
                <w:sz w:val="16"/>
                <w:szCs w:val="16"/>
              </w:rPr>
            </w:pPr>
            <w:proofErr w:type="gramStart"/>
            <w:r w:rsidRPr="005050F1">
              <w:rPr>
                <w:rFonts w:ascii="Arial" w:eastAsia="Calibri" w:hAnsi="Arial" w:cs="Arial"/>
                <w:sz w:val="16"/>
                <w:szCs w:val="16"/>
              </w:rPr>
              <w:t>building</w:t>
            </w:r>
            <w:proofErr w:type="gramEnd"/>
            <w:r w:rsidRPr="005050F1">
              <w:rPr>
                <w:rFonts w:ascii="Arial" w:eastAsia="Calibri" w:hAnsi="Arial" w:cs="Arial"/>
                <w:sz w:val="16"/>
                <w:szCs w:val="16"/>
              </w:rPr>
              <w:t xml:space="preserve"> exit stairways within 15 feet</w:t>
            </w:r>
            <w:r w:rsidR="005050F1" w:rsidRPr="005050F1">
              <w:rPr>
                <w:rFonts w:ascii="Arial" w:eastAsia="Calibri" w:hAnsi="Arial" w:cs="Arial"/>
                <w:sz w:val="16"/>
                <w:szCs w:val="16"/>
              </w:rPr>
              <w:t>.</w:t>
            </w:r>
          </w:p>
          <w:p w14:paraId="10BA9567" w14:textId="77777777" w:rsidR="005050F1" w:rsidRPr="005050F1" w:rsidRDefault="005050F1" w:rsidP="005050F1">
            <w:pPr>
              <w:pStyle w:val="ListParagraph"/>
              <w:jc w:val="both"/>
              <w:rPr>
                <w:rFonts w:ascii="Arial" w:eastAsia="Calibri" w:hAnsi="Arial" w:cs="Arial"/>
                <w:sz w:val="16"/>
                <w:szCs w:val="16"/>
              </w:rPr>
            </w:pPr>
          </w:p>
        </w:tc>
      </w:tr>
      <w:tr w:rsidR="00116F85" w:rsidRPr="00DB5485" w14:paraId="10DC1C63" w14:textId="77777777" w:rsidTr="00945807">
        <w:trPr>
          <w:jc w:val="center"/>
        </w:trPr>
        <w:tc>
          <w:tcPr>
            <w:tcW w:w="607" w:type="dxa"/>
            <w:tcBorders>
              <w:left w:val="dotted" w:sz="4" w:space="0" w:color="auto"/>
            </w:tcBorders>
          </w:tcPr>
          <w:p w14:paraId="31046212" w14:textId="77777777" w:rsidR="00116F85" w:rsidRPr="00116F85" w:rsidRDefault="00116F85" w:rsidP="00116F85">
            <w:pPr>
              <w:ind w:right="-392"/>
              <w:jc w:val="both"/>
              <w:rPr>
                <w:rFonts w:ascii="Arial" w:hAnsi="Arial" w:cs="Arial"/>
                <w:sz w:val="16"/>
                <w:szCs w:val="18"/>
              </w:rPr>
            </w:pPr>
          </w:p>
        </w:tc>
        <w:tc>
          <w:tcPr>
            <w:tcW w:w="9490" w:type="dxa"/>
            <w:tcBorders>
              <w:right w:val="dotted" w:sz="4" w:space="0" w:color="auto"/>
            </w:tcBorders>
          </w:tcPr>
          <w:p w14:paraId="1033088F" w14:textId="77777777" w:rsidR="005C6DCF" w:rsidRPr="005C6DCF" w:rsidRDefault="005C6DCF" w:rsidP="005C6DCF">
            <w:pPr>
              <w:contextualSpacing/>
              <w:jc w:val="both"/>
              <w:rPr>
                <w:rFonts w:ascii="Arial" w:eastAsia="Calibri" w:hAnsi="Arial" w:cs="Arial"/>
                <w:i/>
                <w:sz w:val="14"/>
                <w:szCs w:val="16"/>
              </w:rPr>
            </w:pPr>
          </w:p>
        </w:tc>
      </w:tr>
      <w:tr w:rsidR="00DB5485" w:rsidRPr="00DB5485" w14:paraId="2A7712CC" w14:textId="77777777" w:rsidTr="008334CF">
        <w:trPr>
          <w:trHeight w:val="170"/>
          <w:jc w:val="center"/>
        </w:trPr>
        <w:tc>
          <w:tcPr>
            <w:tcW w:w="10097" w:type="dxa"/>
            <w:gridSpan w:val="2"/>
            <w:tcBorders>
              <w:left w:val="dotted" w:sz="4" w:space="0" w:color="auto"/>
              <w:right w:val="dotted" w:sz="4" w:space="0" w:color="auto"/>
            </w:tcBorders>
            <w:shd w:val="clear" w:color="auto" w:fill="F2DBDB" w:themeFill="accent2" w:themeFillTint="33"/>
            <w:vAlign w:val="center"/>
          </w:tcPr>
          <w:p w14:paraId="6739AB8C" w14:textId="77777777" w:rsidR="00DB5485" w:rsidRPr="00DB5485" w:rsidRDefault="0009577E" w:rsidP="0009577E">
            <w:pPr>
              <w:rPr>
                <w:rFonts w:ascii="Arial" w:hAnsi="Arial" w:cs="Arial"/>
                <w:b/>
                <w:sz w:val="18"/>
                <w:szCs w:val="18"/>
              </w:rPr>
            </w:pPr>
            <w:r>
              <w:rPr>
                <w:rFonts w:ascii="Arial" w:hAnsi="Arial" w:cs="Arial"/>
                <w:b/>
                <w:sz w:val="18"/>
                <w:szCs w:val="18"/>
              </w:rPr>
              <w:t>Section D</w:t>
            </w:r>
            <w:r w:rsidR="00DB5485" w:rsidRPr="00DB5485">
              <w:rPr>
                <w:rFonts w:ascii="Arial" w:hAnsi="Arial" w:cs="Arial"/>
                <w:b/>
                <w:sz w:val="18"/>
                <w:szCs w:val="18"/>
              </w:rPr>
              <w:t xml:space="preserve"> – Piping </w:t>
            </w:r>
            <w:r>
              <w:rPr>
                <w:rFonts w:ascii="Arial" w:hAnsi="Arial" w:cs="Arial"/>
                <w:b/>
                <w:sz w:val="18"/>
                <w:szCs w:val="18"/>
              </w:rPr>
              <w:t>Information</w:t>
            </w:r>
          </w:p>
        </w:tc>
      </w:tr>
      <w:tr w:rsidR="00DB5485" w:rsidRPr="00DB5485" w14:paraId="3E14C4E7" w14:textId="77777777" w:rsidTr="00945807">
        <w:trPr>
          <w:jc w:val="center"/>
        </w:trPr>
        <w:tc>
          <w:tcPr>
            <w:tcW w:w="607" w:type="dxa"/>
            <w:tcBorders>
              <w:left w:val="dotted" w:sz="4" w:space="0" w:color="auto"/>
            </w:tcBorders>
          </w:tcPr>
          <w:p w14:paraId="3518D608" w14:textId="77777777" w:rsidR="00DB5485" w:rsidRPr="00F926C4" w:rsidRDefault="0009577E" w:rsidP="00DB5485">
            <w:pPr>
              <w:ind w:right="-392"/>
              <w:jc w:val="both"/>
              <w:rPr>
                <w:rFonts w:ascii="Arial" w:hAnsi="Arial" w:cs="Arial"/>
                <w:sz w:val="16"/>
                <w:szCs w:val="18"/>
              </w:rPr>
            </w:pPr>
            <w:r w:rsidRPr="00F926C4">
              <w:rPr>
                <w:rFonts w:ascii="Arial" w:hAnsi="Arial" w:cs="Arial"/>
                <w:sz w:val="16"/>
                <w:szCs w:val="18"/>
              </w:rPr>
              <w:t>D</w:t>
            </w:r>
            <w:r w:rsidR="00DB5485" w:rsidRPr="00F926C4">
              <w:rPr>
                <w:rFonts w:ascii="Arial" w:hAnsi="Arial" w:cs="Arial"/>
                <w:sz w:val="16"/>
                <w:szCs w:val="18"/>
              </w:rPr>
              <w:t>1</w:t>
            </w:r>
          </w:p>
        </w:tc>
        <w:tc>
          <w:tcPr>
            <w:tcW w:w="9490" w:type="dxa"/>
            <w:tcBorders>
              <w:right w:val="dotted" w:sz="4" w:space="0" w:color="auto"/>
            </w:tcBorders>
            <w:vAlign w:val="center"/>
          </w:tcPr>
          <w:p w14:paraId="14D7B40C" w14:textId="77777777" w:rsidR="00F926C4" w:rsidRPr="0009577E" w:rsidRDefault="00F926C4" w:rsidP="00F926C4">
            <w:pPr>
              <w:autoSpaceDE w:val="0"/>
              <w:autoSpaceDN w:val="0"/>
              <w:adjustRightInd w:val="0"/>
              <w:ind w:right="57"/>
              <w:contextualSpacing/>
              <w:jc w:val="both"/>
              <w:rPr>
                <w:rFonts w:ascii="Arial" w:hAnsi="Arial" w:cs="Arial"/>
                <w:sz w:val="16"/>
                <w:szCs w:val="18"/>
              </w:rPr>
            </w:pPr>
            <w:r w:rsidRPr="0009577E">
              <w:rPr>
                <w:rFonts w:ascii="Arial" w:hAnsi="Arial" w:cs="Arial"/>
                <w:sz w:val="16"/>
                <w:szCs w:val="18"/>
              </w:rPr>
              <w:t>Specify if the hydrocarbon piping is:</w:t>
            </w:r>
          </w:p>
          <w:p w14:paraId="3222DA3F" w14:textId="77777777" w:rsidR="00F926C4" w:rsidRPr="0009577E" w:rsidRDefault="00F926C4" w:rsidP="00F926C4">
            <w:pPr>
              <w:pStyle w:val="ListParagraph"/>
              <w:numPr>
                <w:ilvl w:val="0"/>
                <w:numId w:val="11"/>
              </w:numPr>
              <w:autoSpaceDE w:val="0"/>
              <w:autoSpaceDN w:val="0"/>
              <w:adjustRightInd w:val="0"/>
              <w:ind w:right="57"/>
              <w:jc w:val="both"/>
              <w:rPr>
                <w:rFonts w:ascii="Arial" w:hAnsi="Arial" w:cs="Arial"/>
                <w:i/>
                <w:sz w:val="14"/>
                <w:szCs w:val="18"/>
              </w:rPr>
            </w:pPr>
            <w:r w:rsidRPr="0009577E">
              <w:rPr>
                <w:rFonts w:ascii="Arial" w:hAnsi="Arial" w:cs="Arial"/>
                <w:i/>
                <w:sz w:val="14"/>
                <w:szCs w:val="18"/>
              </w:rPr>
              <w:t>Underground or aboveground.</w:t>
            </w:r>
          </w:p>
          <w:p w14:paraId="7E1B6AF7" w14:textId="77777777" w:rsidR="00F926C4" w:rsidRPr="0009577E" w:rsidRDefault="00F926C4" w:rsidP="00F926C4">
            <w:pPr>
              <w:pStyle w:val="ListParagraph"/>
              <w:numPr>
                <w:ilvl w:val="0"/>
                <w:numId w:val="11"/>
              </w:numPr>
              <w:autoSpaceDE w:val="0"/>
              <w:autoSpaceDN w:val="0"/>
              <w:adjustRightInd w:val="0"/>
              <w:ind w:right="57"/>
              <w:jc w:val="both"/>
              <w:rPr>
                <w:rFonts w:ascii="Arial" w:hAnsi="Arial" w:cs="Arial"/>
                <w:i/>
                <w:sz w:val="14"/>
                <w:szCs w:val="18"/>
              </w:rPr>
            </w:pPr>
            <w:r w:rsidRPr="0009577E">
              <w:rPr>
                <w:rFonts w:ascii="Arial" w:hAnsi="Arial" w:cs="Arial"/>
                <w:i/>
                <w:sz w:val="14"/>
                <w:szCs w:val="18"/>
              </w:rPr>
              <w:t>Indoor or outdoor</w:t>
            </w:r>
          </w:p>
          <w:p w14:paraId="7CE37BE4" w14:textId="77777777" w:rsidR="00DB5485" w:rsidRPr="00DB5485" w:rsidRDefault="00DB5485" w:rsidP="00F926C4">
            <w:pPr>
              <w:contextualSpacing/>
              <w:jc w:val="both"/>
              <w:rPr>
                <w:rFonts w:ascii="Arial" w:hAnsi="Arial" w:cs="Arial"/>
                <w:sz w:val="16"/>
                <w:szCs w:val="16"/>
              </w:rPr>
            </w:pPr>
          </w:p>
        </w:tc>
      </w:tr>
      <w:tr w:rsidR="00DB5485" w:rsidRPr="00DB5485" w14:paraId="38E79748" w14:textId="77777777" w:rsidTr="00945807">
        <w:trPr>
          <w:jc w:val="center"/>
        </w:trPr>
        <w:tc>
          <w:tcPr>
            <w:tcW w:w="607" w:type="dxa"/>
            <w:tcBorders>
              <w:left w:val="dotted" w:sz="4" w:space="0" w:color="auto"/>
            </w:tcBorders>
          </w:tcPr>
          <w:p w14:paraId="3DD29B20" w14:textId="77777777" w:rsidR="00DB5485" w:rsidRPr="00F926C4" w:rsidRDefault="0009577E" w:rsidP="00DB5485">
            <w:pPr>
              <w:ind w:right="-392"/>
              <w:jc w:val="both"/>
              <w:rPr>
                <w:rFonts w:ascii="Arial" w:hAnsi="Arial" w:cs="Arial"/>
                <w:sz w:val="16"/>
                <w:szCs w:val="18"/>
              </w:rPr>
            </w:pPr>
            <w:r w:rsidRPr="00F926C4">
              <w:rPr>
                <w:rFonts w:ascii="Arial" w:hAnsi="Arial" w:cs="Arial"/>
                <w:sz w:val="16"/>
                <w:szCs w:val="18"/>
              </w:rPr>
              <w:t>D</w:t>
            </w:r>
            <w:r w:rsidR="00DB5485" w:rsidRPr="00F926C4">
              <w:rPr>
                <w:rFonts w:ascii="Arial" w:hAnsi="Arial" w:cs="Arial"/>
                <w:sz w:val="16"/>
                <w:szCs w:val="18"/>
              </w:rPr>
              <w:t>2</w:t>
            </w:r>
          </w:p>
        </w:tc>
        <w:tc>
          <w:tcPr>
            <w:tcW w:w="9490" w:type="dxa"/>
            <w:tcBorders>
              <w:right w:val="dotted" w:sz="4" w:space="0" w:color="auto"/>
            </w:tcBorders>
            <w:vAlign w:val="center"/>
          </w:tcPr>
          <w:p w14:paraId="5395DFDC" w14:textId="77777777" w:rsidR="000853E3" w:rsidRDefault="00F926C4" w:rsidP="00F926C4">
            <w:pPr>
              <w:contextualSpacing/>
              <w:rPr>
                <w:rFonts w:ascii="Arial" w:hAnsi="Arial" w:cs="Arial"/>
                <w:sz w:val="16"/>
                <w:szCs w:val="16"/>
              </w:rPr>
            </w:pPr>
            <w:r w:rsidRPr="00F926C4">
              <w:rPr>
                <w:rFonts w:ascii="Arial" w:hAnsi="Arial" w:cs="Arial"/>
                <w:sz w:val="16"/>
                <w:szCs w:val="16"/>
              </w:rPr>
              <w:t xml:space="preserve">Specify the </w:t>
            </w:r>
            <w:r w:rsidR="000853E3">
              <w:rPr>
                <w:rFonts w:ascii="Arial" w:hAnsi="Arial" w:cs="Arial"/>
                <w:sz w:val="16"/>
                <w:szCs w:val="16"/>
              </w:rPr>
              <w:t xml:space="preserve">schedule and </w:t>
            </w:r>
            <w:r w:rsidRPr="00F926C4">
              <w:rPr>
                <w:rFonts w:ascii="Arial" w:hAnsi="Arial" w:cs="Arial"/>
                <w:sz w:val="16"/>
                <w:szCs w:val="16"/>
              </w:rPr>
              <w:t xml:space="preserve">material of construction of </w:t>
            </w:r>
            <w:r w:rsidR="000853E3">
              <w:rPr>
                <w:rFonts w:ascii="Arial" w:hAnsi="Arial" w:cs="Arial"/>
                <w:sz w:val="16"/>
                <w:szCs w:val="16"/>
              </w:rPr>
              <w:t>the following:</w:t>
            </w:r>
          </w:p>
          <w:p w14:paraId="37B9CE78" w14:textId="77777777" w:rsidR="00F926C4" w:rsidRPr="000853E3" w:rsidRDefault="000853E3" w:rsidP="000853E3">
            <w:pPr>
              <w:pStyle w:val="ListParagraph"/>
              <w:numPr>
                <w:ilvl w:val="0"/>
                <w:numId w:val="31"/>
              </w:numPr>
              <w:rPr>
                <w:rFonts w:ascii="Arial" w:hAnsi="Arial" w:cs="Arial"/>
                <w:sz w:val="16"/>
                <w:szCs w:val="16"/>
              </w:rPr>
            </w:pPr>
            <w:r w:rsidRPr="000853E3">
              <w:rPr>
                <w:rFonts w:ascii="Arial" w:hAnsi="Arial" w:cs="Arial"/>
                <w:sz w:val="16"/>
                <w:szCs w:val="16"/>
              </w:rPr>
              <w:t xml:space="preserve">LPG </w:t>
            </w:r>
            <w:r w:rsidR="00F926C4" w:rsidRPr="000853E3">
              <w:rPr>
                <w:rFonts w:ascii="Arial" w:hAnsi="Arial" w:cs="Arial"/>
                <w:sz w:val="16"/>
                <w:szCs w:val="16"/>
              </w:rPr>
              <w:t xml:space="preserve">underground and aboveground </w:t>
            </w:r>
            <w:r w:rsidRPr="000853E3">
              <w:rPr>
                <w:rFonts w:ascii="Arial" w:hAnsi="Arial" w:cs="Arial"/>
                <w:sz w:val="16"/>
                <w:szCs w:val="16"/>
              </w:rPr>
              <w:t xml:space="preserve">piping </w:t>
            </w:r>
            <w:r w:rsidR="00F926C4" w:rsidRPr="000853E3">
              <w:rPr>
                <w:rFonts w:ascii="Arial" w:hAnsi="Arial" w:cs="Arial"/>
                <w:sz w:val="16"/>
                <w:szCs w:val="16"/>
              </w:rPr>
              <w:t>sections.</w:t>
            </w:r>
          </w:p>
          <w:p w14:paraId="6E32995F" w14:textId="77777777" w:rsidR="000853E3" w:rsidRPr="000853E3" w:rsidRDefault="000853E3" w:rsidP="000853E3">
            <w:pPr>
              <w:pStyle w:val="ListParagraph"/>
              <w:numPr>
                <w:ilvl w:val="0"/>
                <w:numId w:val="31"/>
              </w:numPr>
              <w:rPr>
                <w:rFonts w:ascii="Arial" w:hAnsi="Arial" w:cs="Arial"/>
                <w:sz w:val="16"/>
                <w:szCs w:val="16"/>
              </w:rPr>
            </w:pPr>
            <w:r w:rsidRPr="000853E3">
              <w:rPr>
                <w:rFonts w:ascii="Arial" w:hAnsi="Arial" w:cs="Arial"/>
                <w:sz w:val="16"/>
                <w:szCs w:val="16"/>
              </w:rPr>
              <w:t>LPG vent piping sections indoor and outdoor</w:t>
            </w:r>
          </w:p>
          <w:p w14:paraId="2632D22A" w14:textId="77777777" w:rsidR="000853E3" w:rsidRPr="000853E3" w:rsidRDefault="000853E3" w:rsidP="000853E3">
            <w:pPr>
              <w:pStyle w:val="ListParagraph"/>
              <w:numPr>
                <w:ilvl w:val="0"/>
                <w:numId w:val="31"/>
              </w:numPr>
              <w:rPr>
                <w:rFonts w:ascii="Arial" w:hAnsi="Arial" w:cs="Arial"/>
                <w:sz w:val="16"/>
                <w:szCs w:val="16"/>
              </w:rPr>
            </w:pPr>
            <w:r w:rsidRPr="000853E3">
              <w:rPr>
                <w:rFonts w:ascii="Arial" w:hAnsi="Arial" w:cs="Arial"/>
                <w:sz w:val="16"/>
                <w:szCs w:val="16"/>
              </w:rPr>
              <w:t>Firewater piping:</w:t>
            </w:r>
          </w:p>
          <w:p w14:paraId="06B56A75" w14:textId="77777777" w:rsidR="000853E3" w:rsidRPr="000853E3" w:rsidRDefault="000853E3" w:rsidP="00F926C4">
            <w:pPr>
              <w:contextualSpacing/>
              <w:rPr>
                <w:rFonts w:ascii="Arial" w:hAnsi="Arial" w:cs="Arial"/>
                <w:i/>
                <w:sz w:val="14"/>
                <w:szCs w:val="16"/>
              </w:rPr>
            </w:pPr>
            <w:r w:rsidRPr="000853E3">
              <w:rPr>
                <w:rFonts w:ascii="Arial" w:hAnsi="Arial" w:cs="Arial"/>
                <w:i/>
                <w:sz w:val="14"/>
                <w:szCs w:val="16"/>
              </w:rPr>
              <w:t>The information should be specified as</w:t>
            </w:r>
            <w:r>
              <w:rPr>
                <w:rFonts w:ascii="Arial" w:hAnsi="Arial" w:cs="Arial"/>
                <w:i/>
                <w:sz w:val="14"/>
                <w:szCs w:val="16"/>
              </w:rPr>
              <w:t>,</w:t>
            </w:r>
            <w:r w:rsidRPr="000853E3">
              <w:rPr>
                <w:rFonts w:ascii="Arial" w:hAnsi="Arial" w:cs="Arial"/>
                <w:i/>
                <w:sz w:val="14"/>
                <w:szCs w:val="16"/>
              </w:rPr>
              <w:t xml:space="preserve"> for example, Schedule 40 Black Steel.</w:t>
            </w:r>
          </w:p>
          <w:p w14:paraId="78C1ABC5" w14:textId="77777777" w:rsidR="00DB5485" w:rsidRPr="00F926C4" w:rsidRDefault="00DB5485" w:rsidP="00F926C4">
            <w:pPr>
              <w:autoSpaceDE w:val="0"/>
              <w:autoSpaceDN w:val="0"/>
              <w:adjustRightInd w:val="0"/>
              <w:ind w:right="57"/>
              <w:jc w:val="both"/>
              <w:rPr>
                <w:rFonts w:ascii="Arial" w:hAnsi="Arial" w:cs="Arial"/>
                <w:sz w:val="16"/>
                <w:szCs w:val="16"/>
              </w:rPr>
            </w:pPr>
          </w:p>
        </w:tc>
      </w:tr>
      <w:tr w:rsidR="00C1010B" w:rsidRPr="00DB5485" w14:paraId="1611F851" w14:textId="77777777" w:rsidTr="00945807">
        <w:trPr>
          <w:jc w:val="center"/>
        </w:trPr>
        <w:tc>
          <w:tcPr>
            <w:tcW w:w="607" w:type="dxa"/>
            <w:tcBorders>
              <w:left w:val="dotted" w:sz="4" w:space="0" w:color="auto"/>
            </w:tcBorders>
          </w:tcPr>
          <w:p w14:paraId="27A38298" w14:textId="77777777" w:rsidR="00C1010B" w:rsidRPr="00F926C4" w:rsidRDefault="00C1010B" w:rsidP="00DB5485">
            <w:pPr>
              <w:ind w:right="-392"/>
              <w:jc w:val="both"/>
              <w:rPr>
                <w:rFonts w:ascii="Arial" w:hAnsi="Arial" w:cs="Arial"/>
                <w:sz w:val="16"/>
                <w:szCs w:val="18"/>
              </w:rPr>
            </w:pPr>
            <w:r w:rsidRPr="00F926C4">
              <w:rPr>
                <w:rFonts w:ascii="Arial" w:hAnsi="Arial" w:cs="Arial"/>
                <w:sz w:val="16"/>
                <w:szCs w:val="18"/>
              </w:rPr>
              <w:t>D3</w:t>
            </w:r>
          </w:p>
        </w:tc>
        <w:tc>
          <w:tcPr>
            <w:tcW w:w="9490" w:type="dxa"/>
            <w:tcBorders>
              <w:right w:val="dotted" w:sz="4" w:space="0" w:color="auto"/>
            </w:tcBorders>
            <w:vAlign w:val="center"/>
          </w:tcPr>
          <w:p w14:paraId="46D5C81A" w14:textId="77777777" w:rsidR="00C1010B" w:rsidRDefault="00C1010B" w:rsidP="00C1010B">
            <w:pPr>
              <w:contextualSpacing/>
              <w:rPr>
                <w:rFonts w:ascii="Arial" w:hAnsi="Arial" w:cs="Arial"/>
                <w:sz w:val="16"/>
                <w:szCs w:val="16"/>
              </w:rPr>
            </w:pPr>
            <w:r>
              <w:rPr>
                <w:rFonts w:ascii="Arial" w:hAnsi="Arial" w:cs="Arial"/>
                <w:sz w:val="16"/>
                <w:szCs w:val="16"/>
              </w:rPr>
              <w:t>Specify the phase of the LPG fluid in the piping sections, i.e. whether liquid, gas or a combination of both.</w:t>
            </w:r>
          </w:p>
          <w:p w14:paraId="126A60D8" w14:textId="77777777" w:rsidR="00C1010B" w:rsidRPr="00F926C4" w:rsidRDefault="00C1010B" w:rsidP="00C1010B">
            <w:pPr>
              <w:contextualSpacing/>
              <w:rPr>
                <w:rFonts w:ascii="Arial" w:hAnsi="Arial" w:cs="Arial"/>
                <w:sz w:val="16"/>
                <w:szCs w:val="16"/>
              </w:rPr>
            </w:pPr>
          </w:p>
        </w:tc>
      </w:tr>
      <w:tr w:rsidR="00DB5485" w:rsidRPr="00DB5485" w14:paraId="6816E117" w14:textId="77777777" w:rsidTr="00945807">
        <w:trPr>
          <w:jc w:val="center"/>
        </w:trPr>
        <w:tc>
          <w:tcPr>
            <w:tcW w:w="607" w:type="dxa"/>
            <w:tcBorders>
              <w:left w:val="dotted" w:sz="4" w:space="0" w:color="auto"/>
            </w:tcBorders>
          </w:tcPr>
          <w:p w14:paraId="4A6FF798" w14:textId="77777777" w:rsidR="00DB5485" w:rsidRPr="00F926C4" w:rsidRDefault="00C1010B" w:rsidP="00DB5485">
            <w:pPr>
              <w:ind w:right="-392"/>
              <w:jc w:val="both"/>
              <w:rPr>
                <w:rFonts w:ascii="Arial" w:hAnsi="Arial" w:cs="Arial"/>
                <w:sz w:val="16"/>
                <w:szCs w:val="18"/>
              </w:rPr>
            </w:pPr>
            <w:r w:rsidRPr="00F926C4">
              <w:rPr>
                <w:rFonts w:ascii="Arial" w:hAnsi="Arial" w:cs="Arial"/>
                <w:sz w:val="16"/>
                <w:szCs w:val="18"/>
              </w:rPr>
              <w:t>D4</w:t>
            </w:r>
          </w:p>
        </w:tc>
        <w:tc>
          <w:tcPr>
            <w:tcW w:w="9490" w:type="dxa"/>
            <w:tcBorders>
              <w:right w:val="dotted" w:sz="4" w:space="0" w:color="auto"/>
            </w:tcBorders>
            <w:vAlign w:val="center"/>
          </w:tcPr>
          <w:p w14:paraId="447A5697" w14:textId="77777777" w:rsidR="00F926C4" w:rsidRPr="00F926C4" w:rsidRDefault="00F926C4" w:rsidP="00F926C4">
            <w:pPr>
              <w:contextualSpacing/>
              <w:jc w:val="both"/>
              <w:rPr>
                <w:rFonts w:ascii="Arial" w:eastAsia="Calibri" w:hAnsi="Arial" w:cs="Arial"/>
                <w:sz w:val="16"/>
                <w:szCs w:val="18"/>
              </w:rPr>
            </w:pPr>
            <w:r w:rsidRPr="00F926C4">
              <w:rPr>
                <w:rFonts w:ascii="Arial" w:eastAsia="Calibri" w:hAnsi="Arial" w:cs="Arial"/>
                <w:sz w:val="16"/>
                <w:szCs w:val="18"/>
              </w:rPr>
              <w:t>Sp</w:t>
            </w:r>
            <w:r w:rsidR="00C1010B">
              <w:rPr>
                <w:rFonts w:ascii="Arial" w:eastAsia="Calibri" w:hAnsi="Arial" w:cs="Arial"/>
                <w:sz w:val="16"/>
                <w:szCs w:val="18"/>
              </w:rPr>
              <w:t>ecify the type of piping joints, i.e. the method used to join two adjacent sections of piping.</w:t>
            </w:r>
          </w:p>
          <w:p w14:paraId="2458A690" w14:textId="77777777" w:rsidR="00F926C4" w:rsidRPr="00DB5485" w:rsidRDefault="00F926C4" w:rsidP="00F926C4">
            <w:pPr>
              <w:contextualSpacing/>
              <w:rPr>
                <w:rFonts w:ascii="Arial" w:hAnsi="Arial" w:cs="Arial"/>
                <w:i/>
                <w:sz w:val="14"/>
                <w:szCs w:val="16"/>
              </w:rPr>
            </w:pPr>
            <w:r w:rsidRPr="00DB5485">
              <w:rPr>
                <w:rFonts w:ascii="Arial" w:hAnsi="Arial" w:cs="Arial"/>
                <w:i/>
                <w:sz w:val="14"/>
                <w:szCs w:val="16"/>
              </w:rPr>
              <w:t>Where the type of joint is not listed, specify the same.</w:t>
            </w:r>
          </w:p>
          <w:p w14:paraId="77FAB5A1" w14:textId="77777777" w:rsidR="00DB5485" w:rsidRPr="00DB5485" w:rsidRDefault="00DB5485" w:rsidP="00F926C4">
            <w:pPr>
              <w:contextualSpacing/>
              <w:rPr>
                <w:rFonts w:ascii="Arial" w:hAnsi="Arial" w:cs="Arial"/>
                <w:sz w:val="16"/>
                <w:szCs w:val="16"/>
              </w:rPr>
            </w:pPr>
          </w:p>
        </w:tc>
      </w:tr>
      <w:tr w:rsidR="00DB5485" w:rsidRPr="00DB5485" w14:paraId="44B65C74" w14:textId="77777777" w:rsidTr="00945807">
        <w:trPr>
          <w:jc w:val="center"/>
        </w:trPr>
        <w:tc>
          <w:tcPr>
            <w:tcW w:w="607" w:type="dxa"/>
            <w:tcBorders>
              <w:left w:val="dotted" w:sz="4" w:space="0" w:color="auto"/>
            </w:tcBorders>
          </w:tcPr>
          <w:p w14:paraId="50C61615" w14:textId="77777777" w:rsidR="00DB5485" w:rsidRPr="00F926C4" w:rsidRDefault="002144F1" w:rsidP="00DB5485">
            <w:pPr>
              <w:ind w:right="-392"/>
              <w:jc w:val="both"/>
              <w:rPr>
                <w:rFonts w:ascii="Arial" w:hAnsi="Arial" w:cs="Arial"/>
                <w:sz w:val="16"/>
                <w:szCs w:val="18"/>
              </w:rPr>
            </w:pPr>
            <w:r w:rsidRPr="00F926C4">
              <w:rPr>
                <w:rFonts w:ascii="Arial" w:hAnsi="Arial" w:cs="Arial"/>
                <w:sz w:val="16"/>
                <w:szCs w:val="18"/>
              </w:rPr>
              <w:t>D5</w:t>
            </w:r>
          </w:p>
        </w:tc>
        <w:tc>
          <w:tcPr>
            <w:tcW w:w="9490" w:type="dxa"/>
            <w:tcBorders>
              <w:right w:val="dotted" w:sz="4" w:space="0" w:color="auto"/>
            </w:tcBorders>
          </w:tcPr>
          <w:p w14:paraId="5A49FE97" w14:textId="77777777" w:rsidR="00DB5485" w:rsidRDefault="00F926C4" w:rsidP="00F926C4">
            <w:pPr>
              <w:contextualSpacing/>
              <w:rPr>
                <w:rFonts w:ascii="Arial" w:eastAsia="Calibri" w:hAnsi="Arial" w:cs="Arial"/>
                <w:sz w:val="16"/>
                <w:szCs w:val="18"/>
              </w:rPr>
            </w:pPr>
            <w:r w:rsidRPr="00F926C4">
              <w:rPr>
                <w:rFonts w:ascii="Arial" w:eastAsia="Calibri" w:hAnsi="Arial" w:cs="Arial"/>
                <w:sz w:val="16"/>
                <w:szCs w:val="18"/>
              </w:rPr>
              <w:t>Specify the minimum depth of</w:t>
            </w:r>
            <w:r w:rsidR="002144F1">
              <w:rPr>
                <w:rFonts w:ascii="Arial" w:eastAsia="Calibri" w:hAnsi="Arial" w:cs="Arial"/>
                <w:sz w:val="16"/>
                <w:szCs w:val="18"/>
              </w:rPr>
              <w:t xml:space="preserve"> LPG</w:t>
            </w:r>
            <w:r w:rsidRPr="00F926C4">
              <w:rPr>
                <w:rFonts w:ascii="Arial" w:eastAsia="Calibri" w:hAnsi="Arial" w:cs="Arial"/>
                <w:sz w:val="16"/>
                <w:szCs w:val="18"/>
              </w:rPr>
              <w:t xml:space="preserve"> </w:t>
            </w:r>
            <w:r w:rsidR="00DF2668">
              <w:rPr>
                <w:rFonts w:ascii="Arial" w:eastAsia="Calibri" w:hAnsi="Arial" w:cs="Arial"/>
                <w:sz w:val="16"/>
                <w:szCs w:val="18"/>
              </w:rPr>
              <w:t>underground piping, if applicable</w:t>
            </w:r>
            <w:r w:rsidRPr="00F926C4">
              <w:rPr>
                <w:rFonts w:ascii="Arial" w:eastAsia="Calibri" w:hAnsi="Arial" w:cs="Arial"/>
                <w:sz w:val="16"/>
                <w:szCs w:val="18"/>
              </w:rPr>
              <w:t>.</w:t>
            </w:r>
          </w:p>
          <w:p w14:paraId="63B8D453" w14:textId="77777777" w:rsidR="00A65A7C" w:rsidRPr="00DB5485" w:rsidRDefault="00A65A7C" w:rsidP="00F926C4">
            <w:pPr>
              <w:contextualSpacing/>
              <w:rPr>
                <w:rFonts w:ascii="Arial" w:eastAsia="Calibri" w:hAnsi="Arial" w:cs="Arial"/>
                <w:sz w:val="18"/>
                <w:szCs w:val="18"/>
              </w:rPr>
            </w:pPr>
          </w:p>
        </w:tc>
      </w:tr>
      <w:tr w:rsidR="00DB5485" w:rsidRPr="00DB5485" w14:paraId="208D8B49" w14:textId="77777777" w:rsidTr="00945807">
        <w:trPr>
          <w:jc w:val="center"/>
        </w:trPr>
        <w:tc>
          <w:tcPr>
            <w:tcW w:w="607" w:type="dxa"/>
            <w:tcBorders>
              <w:left w:val="dotted" w:sz="4" w:space="0" w:color="auto"/>
            </w:tcBorders>
          </w:tcPr>
          <w:p w14:paraId="2305A1FD" w14:textId="77777777" w:rsidR="00DB5485" w:rsidRPr="00F926C4" w:rsidRDefault="002144F1" w:rsidP="00DB5485">
            <w:pPr>
              <w:ind w:right="-392"/>
              <w:jc w:val="both"/>
              <w:rPr>
                <w:rFonts w:ascii="Arial" w:hAnsi="Arial" w:cs="Arial"/>
                <w:sz w:val="16"/>
                <w:szCs w:val="18"/>
              </w:rPr>
            </w:pPr>
            <w:r w:rsidRPr="00F926C4">
              <w:rPr>
                <w:rFonts w:ascii="Arial" w:hAnsi="Arial" w:cs="Arial"/>
                <w:sz w:val="16"/>
                <w:szCs w:val="18"/>
              </w:rPr>
              <w:t>D6</w:t>
            </w:r>
          </w:p>
        </w:tc>
        <w:tc>
          <w:tcPr>
            <w:tcW w:w="9490" w:type="dxa"/>
            <w:tcBorders>
              <w:right w:val="dotted" w:sz="4" w:space="0" w:color="auto"/>
            </w:tcBorders>
          </w:tcPr>
          <w:p w14:paraId="2A242434" w14:textId="77777777" w:rsidR="00F926C4" w:rsidRPr="00F926C4" w:rsidRDefault="00F926C4" w:rsidP="00F926C4">
            <w:pPr>
              <w:contextualSpacing/>
              <w:jc w:val="both"/>
              <w:rPr>
                <w:rFonts w:ascii="Arial" w:eastAsia="Calibri" w:hAnsi="Arial" w:cs="Arial"/>
                <w:sz w:val="16"/>
                <w:szCs w:val="18"/>
              </w:rPr>
            </w:pPr>
            <w:r w:rsidRPr="00F926C4">
              <w:rPr>
                <w:rFonts w:ascii="Arial" w:eastAsia="Calibri" w:hAnsi="Arial" w:cs="Arial"/>
                <w:sz w:val="16"/>
                <w:szCs w:val="18"/>
              </w:rPr>
              <w:t xml:space="preserve">Specify the type of corrosion protection for </w:t>
            </w:r>
            <w:r w:rsidR="002144F1">
              <w:rPr>
                <w:rFonts w:ascii="Arial" w:eastAsia="Calibri" w:hAnsi="Arial" w:cs="Arial"/>
                <w:sz w:val="16"/>
                <w:szCs w:val="18"/>
              </w:rPr>
              <w:t xml:space="preserve">LPG </w:t>
            </w:r>
            <w:r w:rsidRPr="00F926C4">
              <w:rPr>
                <w:rFonts w:ascii="Arial" w:eastAsia="Calibri" w:hAnsi="Arial" w:cs="Arial"/>
                <w:sz w:val="16"/>
                <w:szCs w:val="18"/>
              </w:rPr>
              <w:t xml:space="preserve">underground piping, </w:t>
            </w:r>
            <w:r w:rsidR="00DF2668">
              <w:rPr>
                <w:rFonts w:ascii="Arial" w:eastAsia="Calibri" w:hAnsi="Arial" w:cs="Arial"/>
                <w:sz w:val="16"/>
                <w:szCs w:val="18"/>
              </w:rPr>
              <w:t>if</w:t>
            </w:r>
            <w:r w:rsidRPr="00F926C4">
              <w:rPr>
                <w:rFonts w:ascii="Arial" w:eastAsia="Calibri" w:hAnsi="Arial" w:cs="Arial"/>
                <w:sz w:val="16"/>
                <w:szCs w:val="18"/>
              </w:rPr>
              <w:t xml:space="preserve"> applicable.</w:t>
            </w:r>
          </w:p>
          <w:p w14:paraId="478DA8B2" w14:textId="77777777" w:rsidR="00DB5485" w:rsidRPr="00DB5485" w:rsidRDefault="00DB5485" w:rsidP="00DB5485">
            <w:pPr>
              <w:contextualSpacing/>
              <w:jc w:val="both"/>
              <w:rPr>
                <w:rFonts w:ascii="Arial" w:eastAsia="Calibri" w:hAnsi="Arial" w:cs="Arial"/>
                <w:sz w:val="18"/>
                <w:szCs w:val="18"/>
              </w:rPr>
            </w:pPr>
          </w:p>
        </w:tc>
      </w:tr>
      <w:tr w:rsidR="00DB5485" w:rsidRPr="00DB5485" w14:paraId="451D353D" w14:textId="77777777" w:rsidTr="00945807">
        <w:trPr>
          <w:jc w:val="center"/>
        </w:trPr>
        <w:tc>
          <w:tcPr>
            <w:tcW w:w="607" w:type="dxa"/>
            <w:tcBorders>
              <w:left w:val="dotted" w:sz="4" w:space="0" w:color="auto"/>
            </w:tcBorders>
          </w:tcPr>
          <w:p w14:paraId="71252218" w14:textId="77777777" w:rsidR="00DB5485" w:rsidRPr="00F926C4" w:rsidRDefault="002144F1" w:rsidP="00DB5485">
            <w:pPr>
              <w:ind w:right="-392"/>
              <w:jc w:val="both"/>
              <w:rPr>
                <w:rFonts w:ascii="Arial" w:hAnsi="Arial" w:cs="Arial"/>
                <w:sz w:val="16"/>
                <w:szCs w:val="18"/>
              </w:rPr>
            </w:pPr>
            <w:r>
              <w:rPr>
                <w:rFonts w:ascii="Arial" w:hAnsi="Arial" w:cs="Arial"/>
                <w:sz w:val="16"/>
                <w:szCs w:val="18"/>
              </w:rPr>
              <w:t>D7</w:t>
            </w:r>
          </w:p>
        </w:tc>
        <w:tc>
          <w:tcPr>
            <w:tcW w:w="9490" w:type="dxa"/>
            <w:tcBorders>
              <w:right w:val="dotted" w:sz="4" w:space="0" w:color="auto"/>
            </w:tcBorders>
          </w:tcPr>
          <w:p w14:paraId="3899E3DC" w14:textId="77777777" w:rsidR="00F926C4" w:rsidRPr="00F926C4" w:rsidRDefault="00F926C4" w:rsidP="00F926C4">
            <w:pPr>
              <w:contextualSpacing/>
              <w:jc w:val="both"/>
              <w:rPr>
                <w:rFonts w:ascii="Arial" w:eastAsia="Calibri" w:hAnsi="Arial" w:cs="Arial"/>
                <w:sz w:val="16"/>
                <w:szCs w:val="18"/>
              </w:rPr>
            </w:pPr>
            <w:r w:rsidRPr="00F926C4">
              <w:rPr>
                <w:rFonts w:ascii="Arial" w:eastAsia="Calibri" w:hAnsi="Arial" w:cs="Arial"/>
                <w:sz w:val="16"/>
                <w:szCs w:val="18"/>
              </w:rPr>
              <w:t>Specify if the underground piping</w:t>
            </w:r>
            <w:r w:rsidR="00DF2668" w:rsidRPr="00F926C4">
              <w:rPr>
                <w:rFonts w:ascii="Arial" w:eastAsia="Calibri" w:hAnsi="Arial" w:cs="Arial"/>
                <w:sz w:val="16"/>
                <w:szCs w:val="18"/>
              </w:rPr>
              <w:t xml:space="preserve"> is double-walled</w:t>
            </w:r>
            <w:r w:rsidR="00DF2668">
              <w:rPr>
                <w:rFonts w:ascii="Arial" w:eastAsia="Calibri" w:hAnsi="Arial" w:cs="Arial"/>
                <w:sz w:val="16"/>
                <w:szCs w:val="18"/>
              </w:rPr>
              <w:t>.</w:t>
            </w:r>
          </w:p>
          <w:p w14:paraId="02C7538E" w14:textId="77777777" w:rsidR="00F926C4" w:rsidRPr="00F926C4" w:rsidRDefault="00F926C4" w:rsidP="00F926C4">
            <w:pPr>
              <w:contextualSpacing/>
              <w:jc w:val="both"/>
              <w:rPr>
                <w:rFonts w:ascii="Arial" w:eastAsia="Calibri" w:hAnsi="Arial" w:cs="Arial"/>
                <w:i/>
                <w:sz w:val="18"/>
                <w:szCs w:val="18"/>
              </w:rPr>
            </w:pPr>
            <w:r w:rsidRPr="00F926C4">
              <w:rPr>
                <w:rFonts w:ascii="Arial" w:eastAsia="Calibri" w:hAnsi="Arial" w:cs="Arial"/>
                <w:i/>
                <w:sz w:val="14"/>
                <w:szCs w:val="18"/>
              </w:rPr>
              <w:t>If yes, specify the material of construction of the outer wall.</w:t>
            </w:r>
          </w:p>
          <w:p w14:paraId="33DD1FE4" w14:textId="77777777" w:rsidR="00DB5485" w:rsidRPr="00DB5485" w:rsidRDefault="00DB5485" w:rsidP="00F926C4">
            <w:pPr>
              <w:contextualSpacing/>
              <w:jc w:val="both"/>
              <w:rPr>
                <w:rFonts w:ascii="Arial" w:eastAsia="Calibri" w:hAnsi="Arial" w:cs="Arial"/>
                <w:sz w:val="18"/>
                <w:szCs w:val="18"/>
              </w:rPr>
            </w:pPr>
          </w:p>
        </w:tc>
      </w:tr>
      <w:tr w:rsidR="00DB5485" w:rsidRPr="00DB5485" w14:paraId="1318C855" w14:textId="77777777" w:rsidTr="008334CF">
        <w:trPr>
          <w:trHeight w:val="170"/>
          <w:jc w:val="center"/>
        </w:trPr>
        <w:tc>
          <w:tcPr>
            <w:tcW w:w="10097" w:type="dxa"/>
            <w:gridSpan w:val="2"/>
            <w:tcBorders>
              <w:left w:val="dotted" w:sz="4" w:space="0" w:color="auto"/>
              <w:right w:val="dotted" w:sz="4" w:space="0" w:color="auto"/>
            </w:tcBorders>
            <w:shd w:val="clear" w:color="auto" w:fill="F2DBDB" w:themeFill="accent2" w:themeFillTint="33"/>
          </w:tcPr>
          <w:p w14:paraId="0C90339D" w14:textId="77777777" w:rsidR="00DB5485" w:rsidRPr="00DB5485" w:rsidRDefault="002144F1" w:rsidP="0057366C">
            <w:pPr>
              <w:rPr>
                <w:rFonts w:ascii="Arial" w:hAnsi="Arial" w:cs="Arial"/>
                <w:b/>
                <w:sz w:val="18"/>
                <w:szCs w:val="18"/>
              </w:rPr>
            </w:pPr>
            <w:r w:rsidRPr="002144F1">
              <w:rPr>
                <w:rFonts w:ascii="Arial" w:hAnsi="Arial" w:cs="Arial"/>
                <w:b/>
                <w:sz w:val="18"/>
                <w:szCs w:val="18"/>
              </w:rPr>
              <w:t>Section E</w:t>
            </w:r>
            <w:r>
              <w:rPr>
                <w:rFonts w:ascii="Arial" w:hAnsi="Arial" w:cs="Arial"/>
                <w:b/>
                <w:sz w:val="18"/>
                <w:szCs w:val="18"/>
              </w:rPr>
              <w:t xml:space="preserve"> – </w:t>
            </w:r>
            <w:r w:rsidRPr="002144F1">
              <w:rPr>
                <w:rFonts w:ascii="Arial" w:hAnsi="Arial" w:cs="Arial"/>
                <w:b/>
                <w:sz w:val="18"/>
                <w:szCs w:val="18"/>
              </w:rPr>
              <w:t>Appliances, Equipment and Accessories Details</w:t>
            </w:r>
          </w:p>
        </w:tc>
      </w:tr>
      <w:tr w:rsidR="00DB5485" w:rsidRPr="00DB5485" w14:paraId="2CCCE989" w14:textId="77777777" w:rsidTr="00945807">
        <w:trPr>
          <w:jc w:val="center"/>
        </w:trPr>
        <w:tc>
          <w:tcPr>
            <w:tcW w:w="607" w:type="dxa"/>
            <w:tcBorders>
              <w:left w:val="dotted" w:sz="4" w:space="0" w:color="auto"/>
            </w:tcBorders>
          </w:tcPr>
          <w:p w14:paraId="38CA247E" w14:textId="77777777" w:rsidR="00DB5485" w:rsidRPr="00F926C4" w:rsidRDefault="00DB712A" w:rsidP="00DB5485">
            <w:pPr>
              <w:ind w:right="-392"/>
              <w:jc w:val="both"/>
              <w:rPr>
                <w:rFonts w:ascii="Arial" w:hAnsi="Arial" w:cs="Arial"/>
                <w:sz w:val="16"/>
                <w:szCs w:val="18"/>
              </w:rPr>
            </w:pPr>
            <w:r w:rsidRPr="00F926C4">
              <w:rPr>
                <w:rFonts w:ascii="Arial" w:hAnsi="Arial" w:cs="Arial"/>
                <w:sz w:val="16"/>
                <w:szCs w:val="18"/>
              </w:rPr>
              <w:t>E</w:t>
            </w:r>
            <w:r w:rsidR="00DB5485" w:rsidRPr="00F926C4">
              <w:rPr>
                <w:rFonts w:ascii="Arial" w:hAnsi="Arial" w:cs="Arial"/>
                <w:sz w:val="16"/>
                <w:szCs w:val="18"/>
              </w:rPr>
              <w:t>1</w:t>
            </w:r>
          </w:p>
        </w:tc>
        <w:tc>
          <w:tcPr>
            <w:tcW w:w="9490" w:type="dxa"/>
            <w:tcBorders>
              <w:right w:val="dotted" w:sz="4" w:space="0" w:color="auto"/>
            </w:tcBorders>
            <w:vAlign w:val="center"/>
          </w:tcPr>
          <w:p w14:paraId="3DE6D7C8" w14:textId="77777777" w:rsidR="002144F1" w:rsidRPr="002144F1" w:rsidRDefault="002144F1" w:rsidP="002144F1">
            <w:pPr>
              <w:rPr>
                <w:rFonts w:ascii="Arial" w:hAnsi="Arial" w:cs="Arial"/>
                <w:sz w:val="16"/>
                <w:szCs w:val="18"/>
              </w:rPr>
            </w:pPr>
            <w:r w:rsidRPr="002144F1">
              <w:rPr>
                <w:rFonts w:ascii="Arial" w:hAnsi="Arial" w:cs="Arial"/>
                <w:sz w:val="16"/>
                <w:szCs w:val="18"/>
              </w:rPr>
              <w:t>Appliance, Equipment or Accessorie</w:t>
            </w:r>
            <w:r>
              <w:rPr>
                <w:rFonts w:ascii="Arial" w:hAnsi="Arial" w:cs="Arial"/>
                <w:sz w:val="16"/>
                <w:szCs w:val="18"/>
              </w:rPr>
              <w:t>s to be connected to the system.</w:t>
            </w:r>
          </w:p>
          <w:p w14:paraId="5BF0DD9C" w14:textId="77777777" w:rsidR="00DB5485" w:rsidRPr="003A1F8A" w:rsidRDefault="003A1F8A" w:rsidP="002144F1">
            <w:pPr>
              <w:rPr>
                <w:rFonts w:ascii="Arial" w:hAnsi="Arial" w:cs="Arial"/>
                <w:i/>
                <w:sz w:val="14"/>
                <w:szCs w:val="18"/>
              </w:rPr>
            </w:pPr>
            <w:r w:rsidRPr="003A1F8A">
              <w:rPr>
                <w:rFonts w:ascii="Arial" w:hAnsi="Arial" w:cs="Arial"/>
                <w:i/>
                <w:sz w:val="14"/>
                <w:szCs w:val="18"/>
              </w:rPr>
              <w:t>This may be specified as follows:</w:t>
            </w:r>
          </w:p>
          <w:p w14:paraId="42728E3A" w14:textId="77777777" w:rsidR="003A1F8A" w:rsidRDefault="003A1F8A" w:rsidP="002144F1">
            <w:pPr>
              <w:rPr>
                <w:rFonts w:ascii="Arial" w:hAnsi="Arial" w:cs="Arial"/>
                <w:sz w:val="18"/>
                <w:szCs w:val="18"/>
              </w:rPr>
            </w:pPr>
          </w:p>
          <w:tbl>
            <w:tblPr>
              <w:tblStyle w:val="TableGrid"/>
              <w:tblW w:w="0" w:type="auto"/>
              <w:tblLook w:val="04A0" w:firstRow="1" w:lastRow="0" w:firstColumn="1" w:lastColumn="0" w:noHBand="0" w:noVBand="1"/>
            </w:tblPr>
            <w:tblGrid>
              <w:gridCol w:w="4549"/>
              <w:gridCol w:w="1310"/>
            </w:tblGrid>
            <w:tr w:rsidR="003A1F8A" w:rsidRPr="003A1F8A" w14:paraId="79C1F227" w14:textId="77777777" w:rsidTr="003A1F8A">
              <w:trPr>
                <w:trHeight w:val="197"/>
              </w:trPr>
              <w:tc>
                <w:tcPr>
                  <w:tcW w:w="4549" w:type="dxa"/>
                  <w:shd w:val="clear" w:color="auto" w:fill="000000" w:themeFill="text1"/>
                </w:tcPr>
                <w:p w14:paraId="3FC717C5" w14:textId="77777777" w:rsidR="003A1F8A" w:rsidRPr="003A1F8A" w:rsidRDefault="003A1F8A" w:rsidP="003A1F8A">
                  <w:pPr>
                    <w:rPr>
                      <w:rFonts w:ascii="Arial" w:hAnsi="Arial" w:cs="Arial"/>
                      <w:sz w:val="14"/>
                      <w:szCs w:val="18"/>
                    </w:rPr>
                  </w:pPr>
                  <w:r w:rsidRPr="003A1F8A">
                    <w:rPr>
                      <w:rFonts w:ascii="Arial" w:hAnsi="Arial" w:cs="Arial"/>
                      <w:sz w:val="14"/>
                      <w:szCs w:val="18"/>
                    </w:rPr>
                    <w:t>Appliance/ Equipment/ Accessory</w:t>
                  </w:r>
                </w:p>
              </w:tc>
              <w:tc>
                <w:tcPr>
                  <w:tcW w:w="1310" w:type="dxa"/>
                  <w:shd w:val="clear" w:color="auto" w:fill="000000" w:themeFill="text1"/>
                </w:tcPr>
                <w:p w14:paraId="53E7AC18" w14:textId="77777777" w:rsidR="003A1F8A" w:rsidRPr="003A1F8A" w:rsidRDefault="003A1F8A" w:rsidP="003A1F8A">
                  <w:pPr>
                    <w:rPr>
                      <w:rFonts w:ascii="Arial" w:hAnsi="Arial" w:cs="Arial"/>
                      <w:sz w:val="14"/>
                      <w:szCs w:val="18"/>
                    </w:rPr>
                  </w:pPr>
                  <w:r w:rsidRPr="003A1F8A">
                    <w:rPr>
                      <w:rFonts w:ascii="Arial" w:hAnsi="Arial" w:cs="Arial"/>
                      <w:sz w:val="14"/>
                      <w:szCs w:val="18"/>
                    </w:rPr>
                    <w:t>Number e.g. 3</w:t>
                  </w:r>
                </w:p>
              </w:tc>
            </w:tr>
            <w:tr w:rsidR="003A1F8A" w:rsidRPr="003A1F8A" w14:paraId="2B8865DE" w14:textId="77777777" w:rsidTr="003A1F8A">
              <w:tc>
                <w:tcPr>
                  <w:tcW w:w="4549" w:type="dxa"/>
                </w:tcPr>
                <w:p w14:paraId="2073AF6A" w14:textId="77777777" w:rsidR="003A1F8A" w:rsidRPr="003A1F8A" w:rsidRDefault="00C53F3C" w:rsidP="002144F1">
                  <w:pPr>
                    <w:rPr>
                      <w:rFonts w:ascii="Arial" w:hAnsi="Arial" w:cs="Arial"/>
                      <w:sz w:val="14"/>
                      <w:szCs w:val="18"/>
                    </w:rPr>
                  </w:pPr>
                  <w:r>
                    <w:rPr>
                      <w:rFonts w:ascii="Arial" w:hAnsi="Arial" w:cs="Arial"/>
                      <w:sz w:val="14"/>
                      <w:szCs w:val="18"/>
                    </w:rPr>
                    <w:t>Gas Fired Heater</w:t>
                  </w:r>
                </w:p>
              </w:tc>
              <w:tc>
                <w:tcPr>
                  <w:tcW w:w="1310" w:type="dxa"/>
                </w:tcPr>
                <w:p w14:paraId="111D490E" w14:textId="77777777" w:rsidR="003A1F8A" w:rsidRPr="003A1F8A" w:rsidRDefault="00C53F3C" w:rsidP="002144F1">
                  <w:pPr>
                    <w:rPr>
                      <w:rFonts w:ascii="Arial" w:hAnsi="Arial" w:cs="Arial"/>
                      <w:sz w:val="14"/>
                      <w:szCs w:val="18"/>
                    </w:rPr>
                  </w:pPr>
                  <w:r>
                    <w:rPr>
                      <w:rFonts w:ascii="Arial" w:hAnsi="Arial" w:cs="Arial"/>
                      <w:sz w:val="14"/>
                      <w:szCs w:val="18"/>
                    </w:rPr>
                    <w:t>1</w:t>
                  </w:r>
                </w:p>
              </w:tc>
            </w:tr>
            <w:tr w:rsidR="00C53F3C" w:rsidRPr="003A1F8A" w14:paraId="27083A5D" w14:textId="77777777" w:rsidTr="003A1F8A">
              <w:tc>
                <w:tcPr>
                  <w:tcW w:w="4549" w:type="dxa"/>
                </w:tcPr>
                <w:p w14:paraId="2AB8CFF0" w14:textId="77777777" w:rsidR="00C53F3C" w:rsidRDefault="00C53F3C" w:rsidP="002144F1">
                  <w:pPr>
                    <w:rPr>
                      <w:rFonts w:ascii="Arial" w:hAnsi="Arial" w:cs="Arial"/>
                      <w:sz w:val="14"/>
                      <w:szCs w:val="18"/>
                    </w:rPr>
                  </w:pPr>
                  <w:r>
                    <w:rPr>
                      <w:rFonts w:ascii="Arial" w:hAnsi="Arial" w:cs="Arial"/>
                      <w:sz w:val="14"/>
                      <w:szCs w:val="18"/>
                    </w:rPr>
                    <w:t>6 Burner Stove</w:t>
                  </w:r>
                </w:p>
              </w:tc>
              <w:tc>
                <w:tcPr>
                  <w:tcW w:w="1310" w:type="dxa"/>
                </w:tcPr>
                <w:p w14:paraId="0F0DFF4F" w14:textId="77777777" w:rsidR="00C53F3C" w:rsidRDefault="00C53F3C" w:rsidP="002144F1">
                  <w:pPr>
                    <w:rPr>
                      <w:rFonts w:ascii="Arial" w:hAnsi="Arial" w:cs="Arial"/>
                      <w:sz w:val="14"/>
                      <w:szCs w:val="18"/>
                    </w:rPr>
                  </w:pPr>
                  <w:r>
                    <w:rPr>
                      <w:rFonts w:ascii="Arial" w:hAnsi="Arial" w:cs="Arial"/>
                      <w:sz w:val="14"/>
                      <w:szCs w:val="18"/>
                    </w:rPr>
                    <w:t>3</w:t>
                  </w:r>
                </w:p>
              </w:tc>
            </w:tr>
            <w:tr w:rsidR="00C53F3C" w:rsidRPr="003A1F8A" w14:paraId="192F692C" w14:textId="77777777" w:rsidTr="003A1F8A">
              <w:tc>
                <w:tcPr>
                  <w:tcW w:w="4549" w:type="dxa"/>
                </w:tcPr>
                <w:p w14:paraId="01B3D243" w14:textId="77777777" w:rsidR="00C53F3C" w:rsidRDefault="00C53F3C" w:rsidP="002144F1">
                  <w:pPr>
                    <w:rPr>
                      <w:rFonts w:ascii="Arial" w:hAnsi="Arial" w:cs="Arial"/>
                      <w:sz w:val="14"/>
                      <w:szCs w:val="18"/>
                    </w:rPr>
                  </w:pPr>
                  <w:r>
                    <w:rPr>
                      <w:rFonts w:ascii="Arial" w:hAnsi="Arial" w:cs="Arial"/>
                      <w:sz w:val="14"/>
                      <w:szCs w:val="18"/>
                    </w:rPr>
                    <w:t xml:space="preserve">Deep Fryer </w:t>
                  </w:r>
                </w:p>
              </w:tc>
              <w:tc>
                <w:tcPr>
                  <w:tcW w:w="1310" w:type="dxa"/>
                </w:tcPr>
                <w:p w14:paraId="6A960AF6" w14:textId="77777777" w:rsidR="00C53F3C" w:rsidRDefault="00C53F3C" w:rsidP="002144F1">
                  <w:pPr>
                    <w:rPr>
                      <w:rFonts w:ascii="Arial" w:hAnsi="Arial" w:cs="Arial"/>
                      <w:sz w:val="14"/>
                      <w:szCs w:val="18"/>
                    </w:rPr>
                  </w:pPr>
                  <w:r>
                    <w:rPr>
                      <w:rFonts w:ascii="Arial" w:hAnsi="Arial" w:cs="Arial"/>
                      <w:sz w:val="14"/>
                      <w:szCs w:val="18"/>
                    </w:rPr>
                    <w:t>1</w:t>
                  </w:r>
                </w:p>
              </w:tc>
            </w:tr>
            <w:tr w:rsidR="00C53F3C" w:rsidRPr="003A1F8A" w14:paraId="516A1942" w14:textId="77777777" w:rsidTr="003A1F8A">
              <w:tc>
                <w:tcPr>
                  <w:tcW w:w="4549" w:type="dxa"/>
                </w:tcPr>
                <w:p w14:paraId="4AE27362" w14:textId="77777777" w:rsidR="00C53F3C" w:rsidRDefault="00C53F3C" w:rsidP="002144F1">
                  <w:pPr>
                    <w:rPr>
                      <w:rFonts w:ascii="Arial" w:hAnsi="Arial" w:cs="Arial"/>
                      <w:sz w:val="14"/>
                      <w:szCs w:val="18"/>
                    </w:rPr>
                  </w:pPr>
                  <w:r>
                    <w:rPr>
                      <w:rFonts w:ascii="Arial" w:hAnsi="Arial" w:cs="Arial"/>
                      <w:sz w:val="14"/>
                      <w:szCs w:val="18"/>
                    </w:rPr>
                    <w:t>Refrigerator</w:t>
                  </w:r>
                </w:p>
              </w:tc>
              <w:tc>
                <w:tcPr>
                  <w:tcW w:w="1310" w:type="dxa"/>
                </w:tcPr>
                <w:p w14:paraId="6C714B7E" w14:textId="77777777" w:rsidR="00C53F3C" w:rsidRDefault="00C53F3C" w:rsidP="002144F1">
                  <w:pPr>
                    <w:rPr>
                      <w:rFonts w:ascii="Arial" w:hAnsi="Arial" w:cs="Arial"/>
                      <w:sz w:val="14"/>
                      <w:szCs w:val="18"/>
                    </w:rPr>
                  </w:pPr>
                  <w:r>
                    <w:rPr>
                      <w:rFonts w:ascii="Arial" w:hAnsi="Arial" w:cs="Arial"/>
                      <w:sz w:val="14"/>
                      <w:szCs w:val="18"/>
                    </w:rPr>
                    <w:t>1</w:t>
                  </w:r>
                </w:p>
              </w:tc>
            </w:tr>
            <w:tr w:rsidR="00673D10" w:rsidRPr="003A1F8A" w14:paraId="3AB2686D" w14:textId="77777777" w:rsidTr="002D3B6E">
              <w:tc>
                <w:tcPr>
                  <w:tcW w:w="5859" w:type="dxa"/>
                  <w:gridSpan w:val="2"/>
                  <w:tcBorders>
                    <w:left w:val="nil"/>
                    <w:bottom w:val="nil"/>
                    <w:right w:val="nil"/>
                  </w:tcBorders>
                </w:tcPr>
                <w:p w14:paraId="6E57D5CF" w14:textId="77777777" w:rsidR="00673D10" w:rsidRDefault="00673D10" w:rsidP="002144F1">
                  <w:pPr>
                    <w:rPr>
                      <w:rFonts w:ascii="Arial" w:hAnsi="Arial" w:cs="Arial"/>
                      <w:sz w:val="14"/>
                      <w:szCs w:val="18"/>
                    </w:rPr>
                  </w:pPr>
                </w:p>
              </w:tc>
            </w:tr>
          </w:tbl>
          <w:p w14:paraId="695CEBBF" w14:textId="77777777" w:rsidR="003A1F8A" w:rsidRPr="002144F1" w:rsidRDefault="003A1F8A" w:rsidP="002144F1">
            <w:pPr>
              <w:rPr>
                <w:rFonts w:ascii="Arial" w:hAnsi="Arial" w:cs="Arial"/>
                <w:sz w:val="18"/>
                <w:szCs w:val="18"/>
              </w:rPr>
            </w:pPr>
          </w:p>
        </w:tc>
      </w:tr>
      <w:tr w:rsidR="00ED298D" w:rsidRPr="00DB5485" w14:paraId="351CB128" w14:textId="77777777" w:rsidTr="008334CF">
        <w:trPr>
          <w:jc w:val="center"/>
        </w:trPr>
        <w:tc>
          <w:tcPr>
            <w:tcW w:w="10097" w:type="dxa"/>
            <w:gridSpan w:val="2"/>
            <w:tcBorders>
              <w:left w:val="dotted" w:sz="4" w:space="0" w:color="auto"/>
              <w:right w:val="dotted" w:sz="4" w:space="0" w:color="auto"/>
            </w:tcBorders>
            <w:shd w:val="clear" w:color="auto" w:fill="F2DBDB" w:themeFill="accent2" w:themeFillTint="33"/>
          </w:tcPr>
          <w:p w14:paraId="4C27FCDE" w14:textId="77777777" w:rsidR="00ED298D" w:rsidRPr="00DB5485" w:rsidRDefault="007227C9" w:rsidP="00DB5485">
            <w:pPr>
              <w:rPr>
                <w:rFonts w:ascii="Arial" w:hAnsi="Arial" w:cs="Arial"/>
                <w:sz w:val="18"/>
                <w:szCs w:val="18"/>
              </w:rPr>
            </w:pPr>
            <w:r>
              <w:rPr>
                <w:rFonts w:ascii="Arial" w:hAnsi="Arial" w:cs="Arial"/>
                <w:b/>
                <w:sz w:val="18"/>
                <w:szCs w:val="18"/>
              </w:rPr>
              <w:t>Section F</w:t>
            </w:r>
            <w:r w:rsidR="00ED298D" w:rsidRPr="00DB5485">
              <w:rPr>
                <w:rFonts w:ascii="Arial" w:hAnsi="Arial" w:cs="Arial"/>
                <w:b/>
                <w:sz w:val="18"/>
                <w:szCs w:val="18"/>
              </w:rPr>
              <w:t xml:space="preserve"> – Attachments</w:t>
            </w:r>
          </w:p>
        </w:tc>
      </w:tr>
      <w:tr w:rsidR="00A251F2" w:rsidRPr="00DB5485" w14:paraId="195EA998" w14:textId="77777777" w:rsidTr="00945807">
        <w:trPr>
          <w:jc w:val="center"/>
        </w:trPr>
        <w:tc>
          <w:tcPr>
            <w:tcW w:w="10097" w:type="dxa"/>
            <w:gridSpan w:val="2"/>
            <w:tcBorders>
              <w:left w:val="dotted" w:sz="4" w:space="0" w:color="auto"/>
              <w:right w:val="dotted" w:sz="4" w:space="0" w:color="auto"/>
            </w:tcBorders>
          </w:tcPr>
          <w:p w14:paraId="28C52393" w14:textId="77777777" w:rsidR="00A251F2" w:rsidRPr="0041394D" w:rsidRDefault="00A251F2" w:rsidP="00DB5485">
            <w:pPr>
              <w:rPr>
                <w:rFonts w:ascii="Arial" w:hAnsi="Arial" w:cs="Arial"/>
                <w:sz w:val="16"/>
                <w:szCs w:val="18"/>
              </w:rPr>
            </w:pPr>
            <w:r w:rsidRPr="0041394D">
              <w:rPr>
                <w:rFonts w:ascii="Arial" w:hAnsi="Arial" w:cs="Arial"/>
                <w:sz w:val="16"/>
                <w:szCs w:val="18"/>
              </w:rPr>
              <w:t xml:space="preserve">Specify if the following are attached to the application. </w:t>
            </w:r>
          </w:p>
          <w:p w14:paraId="2DF2824A" w14:textId="7498450A" w:rsidR="00A251F2" w:rsidRDefault="00A251F2" w:rsidP="00DB5485">
            <w:pPr>
              <w:rPr>
                <w:rFonts w:ascii="Arial" w:hAnsi="Arial" w:cs="Arial"/>
                <w:i/>
                <w:sz w:val="14"/>
                <w:szCs w:val="18"/>
              </w:rPr>
            </w:pPr>
            <w:r w:rsidRPr="0041394D">
              <w:rPr>
                <w:rFonts w:ascii="Arial" w:hAnsi="Arial" w:cs="Arial"/>
                <w:i/>
                <w:sz w:val="14"/>
                <w:szCs w:val="18"/>
              </w:rPr>
              <w:t xml:space="preserve">The submission of the documents marked with asterisks is not necessary </w:t>
            </w:r>
            <w:r w:rsidR="00AB1FAB">
              <w:rPr>
                <w:rFonts w:ascii="Arial" w:hAnsi="Arial" w:cs="Arial"/>
                <w:i/>
                <w:sz w:val="14"/>
                <w:szCs w:val="18"/>
              </w:rPr>
              <w:t xml:space="preserve">at the application stage, </w:t>
            </w:r>
            <w:r w:rsidRPr="0041394D">
              <w:rPr>
                <w:rFonts w:ascii="Arial" w:hAnsi="Arial" w:cs="Arial"/>
                <w:i/>
                <w:sz w:val="14"/>
                <w:szCs w:val="18"/>
              </w:rPr>
              <w:t>but will be required before final approval can be granted</w:t>
            </w:r>
            <w:r>
              <w:rPr>
                <w:rFonts w:ascii="Arial" w:hAnsi="Arial" w:cs="Arial"/>
                <w:i/>
                <w:sz w:val="14"/>
                <w:szCs w:val="18"/>
              </w:rPr>
              <w:t xml:space="preserve"> for the storage system.</w:t>
            </w:r>
          </w:p>
          <w:p w14:paraId="109D7677" w14:textId="77777777" w:rsidR="00332A85" w:rsidRPr="0041394D" w:rsidRDefault="00332A85" w:rsidP="00DB5485">
            <w:pPr>
              <w:rPr>
                <w:rFonts w:ascii="Arial" w:hAnsi="Arial" w:cs="Arial"/>
                <w:i/>
                <w:sz w:val="14"/>
                <w:szCs w:val="18"/>
              </w:rPr>
            </w:pPr>
          </w:p>
          <w:p w14:paraId="4B7D1A16" w14:textId="77777777" w:rsidR="00A251F2" w:rsidRPr="0041394D" w:rsidRDefault="00A251F2" w:rsidP="00DB5485">
            <w:pPr>
              <w:rPr>
                <w:rFonts w:ascii="Arial" w:hAnsi="Arial" w:cs="Arial"/>
                <w:sz w:val="18"/>
                <w:szCs w:val="18"/>
              </w:rPr>
            </w:pPr>
          </w:p>
        </w:tc>
      </w:tr>
      <w:tr w:rsidR="007227C9" w:rsidRPr="00DB5485" w14:paraId="1FE0E206" w14:textId="77777777" w:rsidTr="00945807">
        <w:trPr>
          <w:jc w:val="center"/>
        </w:trPr>
        <w:tc>
          <w:tcPr>
            <w:tcW w:w="607" w:type="dxa"/>
            <w:tcBorders>
              <w:left w:val="dotted" w:sz="4" w:space="0" w:color="auto"/>
            </w:tcBorders>
          </w:tcPr>
          <w:p w14:paraId="5F9CD966" w14:textId="77777777" w:rsidR="007227C9" w:rsidRPr="0041394D" w:rsidRDefault="00A251F2" w:rsidP="00DB5485">
            <w:pPr>
              <w:ind w:right="-392"/>
              <w:jc w:val="both"/>
              <w:rPr>
                <w:rFonts w:ascii="Arial" w:hAnsi="Arial" w:cs="Arial"/>
                <w:sz w:val="16"/>
                <w:szCs w:val="18"/>
              </w:rPr>
            </w:pPr>
            <w:r>
              <w:rPr>
                <w:rFonts w:ascii="Arial" w:hAnsi="Arial" w:cs="Arial"/>
                <w:sz w:val="16"/>
                <w:szCs w:val="18"/>
              </w:rPr>
              <w:t>F</w:t>
            </w:r>
            <w:r w:rsidR="0041394D" w:rsidRPr="0041394D">
              <w:rPr>
                <w:rFonts w:ascii="Arial" w:hAnsi="Arial" w:cs="Arial"/>
                <w:sz w:val="16"/>
                <w:szCs w:val="18"/>
              </w:rPr>
              <w:t>1</w:t>
            </w:r>
          </w:p>
        </w:tc>
        <w:tc>
          <w:tcPr>
            <w:tcW w:w="9490" w:type="dxa"/>
            <w:tcBorders>
              <w:right w:val="dotted" w:sz="4" w:space="0" w:color="auto"/>
            </w:tcBorders>
            <w:vAlign w:val="center"/>
          </w:tcPr>
          <w:p w14:paraId="1F4D0C34" w14:textId="77777777" w:rsidR="0041394D" w:rsidRDefault="007227C9" w:rsidP="0041394D">
            <w:pPr>
              <w:rPr>
                <w:rFonts w:ascii="Arial" w:hAnsi="Arial" w:cs="Arial"/>
                <w:sz w:val="16"/>
                <w:szCs w:val="18"/>
              </w:rPr>
            </w:pPr>
            <w:r w:rsidRPr="0041394D">
              <w:rPr>
                <w:rFonts w:ascii="Arial" w:hAnsi="Arial" w:cs="Arial"/>
                <w:sz w:val="16"/>
                <w:szCs w:val="18"/>
              </w:rPr>
              <w:t>P</w:t>
            </w:r>
            <w:r w:rsidR="002E67E4">
              <w:rPr>
                <w:rFonts w:ascii="Arial" w:hAnsi="Arial" w:cs="Arial"/>
                <w:sz w:val="16"/>
                <w:szCs w:val="18"/>
              </w:rPr>
              <w:t>lot Plan of the storage system and surrounding infrastructure</w:t>
            </w:r>
          </w:p>
          <w:p w14:paraId="69D9DAD0" w14:textId="77777777" w:rsidR="0041394D" w:rsidRDefault="007227C9" w:rsidP="00BC052C">
            <w:pPr>
              <w:rPr>
                <w:rFonts w:ascii="Arial" w:eastAsia="Calibri" w:hAnsi="Arial" w:cs="Arial"/>
                <w:i/>
                <w:sz w:val="14"/>
                <w:szCs w:val="18"/>
              </w:rPr>
            </w:pPr>
            <w:r w:rsidRPr="0041394D">
              <w:rPr>
                <w:rFonts w:ascii="Arial" w:hAnsi="Arial" w:cs="Arial"/>
                <w:i/>
                <w:sz w:val="14"/>
                <w:szCs w:val="18"/>
              </w:rPr>
              <w:t xml:space="preserve">This must show all the items specified in </w:t>
            </w:r>
            <w:r w:rsidR="0041394D" w:rsidRPr="0041394D">
              <w:rPr>
                <w:rFonts w:ascii="Arial" w:hAnsi="Arial" w:cs="Arial"/>
                <w:i/>
                <w:sz w:val="14"/>
                <w:szCs w:val="18"/>
              </w:rPr>
              <w:t>Section E10.</w:t>
            </w:r>
            <w:r w:rsidR="00BC052C">
              <w:rPr>
                <w:rFonts w:ascii="Arial" w:hAnsi="Arial" w:cs="Arial"/>
                <w:i/>
                <w:sz w:val="14"/>
                <w:szCs w:val="18"/>
              </w:rPr>
              <w:t xml:space="preserve"> </w:t>
            </w:r>
            <w:r w:rsidR="00BC052C" w:rsidRPr="00DB5485">
              <w:rPr>
                <w:rFonts w:ascii="Arial" w:eastAsia="Calibri" w:hAnsi="Arial" w:cs="Arial"/>
                <w:i/>
                <w:sz w:val="14"/>
                <w:szCs w:val="18"/>
              </w:rPr>
              <w:t>Applications t</w:t>
            </w:r>
            <w:r w:rsidR="00BC052C">
              <w:rPr>
                <w:rFonts w:ascii="Arial" w:eastAsia="Calibri" w:hAnsi="Arial" w:cs="Arial"/>
                <w:i/>
                <w:sz w:val="14"/>
                <w:szCs w:val="18"/>
              </w:rPr>
              <w:t xml:space="preserve">hat are not accompanied with a Plot Plan drawing </w:t>
            </w:r>
            <w:r w:rsidR="00673D10">
              <w:rPr>
                <w:rFonts w:ascii="Arial" w:eastAsia="Calibri" w:hAnsi="Arial" w:cs="Arial"/>
                <w:i/>
                <w:sz w:val="14"/>
                <w:szCs w:val="18"/>
              </w:rPr>
              <w:t>may</w:t>
            </w:r>
            <w:r w:rsidR="00BC052C" w:rsidRPr="00DB5485">
              <w:rPr>
                <w:rFonts w:ascii="Arial" w:eastAsia="Calibri" w:hAnsi="Arial" w:cs="Arial"/>
                <w:i/>
                <w:sz w:val="14"/>
                <w:szCs w:val="18"/>
              </w:rPr>
              <w:t xml:space="preserve"> be rendered incomplete until the submission of the same</w:t>
            </w:r>
            <w:r w:rsidR="00BC052C">
              <w:rPr>
                <w:rFonts w:ascii="Arial" w:eastAsia="Calibri" w:hAnsi="Arial" w:cs="Arial"/>
                <w:i/>
                <w:sz w:val="14"/>
                <w:szCs w:val="18"/>
              </w:rPr>
              <w:t>.</w:t>
            </w:r>
          </w:p>
          <w:p w14:paraId="65AC590B" w14:textId="77777777" w:rsidR="00AB1FAB" w:rsidRPr="0041394D" w:rsidRDefault="00AB1FAB" w:rsidP="00BC052C">
            <w:pPr>
              <w:rPr>
                <w:rFonts w:ascii="Arial" w:hAnsi="Arial" w:cs="Arial"/>
                <w:sz w:val="18"/>
                <w:szCs w:val="18"/>
              </w:rPr>
            </w:pPr>
          </w:p>
        </w:tc>
      </w:tr>
      <w:tr w:rsidR="007227C9" w:rsidRPr="00DB5485" w14:paraId="429026A8" w14:textId="77777777" w:rsidTr="00945807">
        <w:trPr>
          <w:jc w:val="center"/>
        </w:trPr>
        <w:tc>
          <w:tcPr>
            <w:tcW w:w="607" w:type="dxa"/>
            <w:tcBorders>
              <w:left w:val="dotted" w:sz="4" w:space="0" w:color="auto"/>
            </w:tcBorders>
          </w:tcPr>
          <w:p w14:paraId="114BD0A8" w14:textId="77777777" w:rsidR="007227C9" w:rsidRPr="0041394D" w:rsidRDefault="00A251F2" w:rsidP="00DB5485">
            <w:pPr>
              <w:ind w:right="-392"/>
              <w:jc w:val="both"/>
              <w:rPr>
                <w:rFonts w:ascii="Arial" w:hAnsi="Arial" w:cs="Arial"/>
                <w:sz w:val="16"/>
                <w:szCs w:val="18"/>
              </w:rPr>
            </w:pPr>
            <w:r>
              <w:rPr>
                <w:rFonts w:ascii="Arial" w:hAnsi="Arial" w:cs="Arial"/>
                <w:sz w:val="16"/>
                <w:szCs w:val="18"/>
              </w:rPr>
              <w:t>F</w:t>
            </w:r>
            <w:r w:rsidR="0041394D" w:rsidRPr="0041394D">
              <w:rPr>
                <w:rFonts w:ascii="Arial" w:hAnsi="Arial" w:cs="Arial"/>
                <w:sz w:val="16"/>
                <w:szCs w:val="18"/>
              </w:rPr>
              <w:t>2</w:t>
            </w:r>
          </w:p>
        </w:tc>
        <w:tc>
          <w:tcPr>
            <w:tcW w:w="9490" w:type="dxa"/>
            <w:tcBorders>
              <w:right w:val="dotted" w:sz="4" w:space="0" w:color="auto"/>
            </w:tcBorders>
            <w:vAlign w:val="center"/>
          </w:tcPr>
          <w:p w14:paraId="249073A8" w14:textId="77777777" w:rsidR="0041394D" w:rsidRDefault="00C53F3C" w:rsidP="0041394D">
            <w:pPr>
              <w:rPr>
                <w:rFonts w:ascii="Arial" w:hAnsi="Arial" w:cs="Arial"/>
                <w:sz w:val="16"/>
                <w:szCs w:val="18"/>
              </w:rPr>
            </w:pPr>
            <w:r>
              <w:rPr>
                <w:rFonts w:ascii="Arial" w:hAnsi="Arial" w:cs="Arial"/>
                <w:sz w:val="16"/>
                <w:szCs w:val="18"/>
              </w:rPr>
              <w:t>Isometric d</w:t>
            </w:r>
            <w:r w:rsidR="0041394D" w:rsidRPr="0041394D">
              <w:rPr>
                <w:rFonts w:ascii="Arial" w:hAnsi="Arial" w:cs="Arial"/>
                <w:sz w:val="16"/>
                <w:szCs w:val="18"/>
              </w:rPr>
              <w:t>rawing of the tanks and piping.</w:t>
            </w:r>
          </w:p>
          <w:p w14:paraId="54B1B777" w14:textId="3B6B73D6" w:rsidR="007227C9" w:rsidRDefault="0041394D" w:rsidP="00BC052C">
            <w:pPr>
              <w:contextualSpacing/>
              <w:jc w:val="both"/>
              <w:rPr>
                <w:rFonts w:ascii="Arial" w:eastAsia="Calibri" w:hAnsi="Arial" w:cs="Arial"/>
                <w:i/>
                <w:sz w:val="14"/>
                <w:szCs w:val="18"/>
              </w:rPr>
            </w:pPr>
            <w:r w:rsidRPr="0041394D">
              <w:rPr>
                <w:rFonts w:ascii="Arial" w:hAnsi="Arial" w:cs="Arial"/>
                <w:i/>
                <w:sz w:val="14"/>
                <w:szCs w:val="18"/>
              </w:rPr>
              <w:t xml:space="preserve">The drawing must </w:t>
            </w:r>
            <w:r w:rsidR="00673D10">
              <w:rPr>
                <w:rFonts w:ascii="Arial" w:hAnsi="Arial" w:cs="Arial"/>
                <w:i/>
                <w:sz w:val="14"/>
                <w:szCs w:val="18"/>
              </w:rPr>
              <w:t xml:space="preserve">show the LPG tanks/cylinders, piping diameter, valves, piping schedule and material of </w:t>
            </w:r>
            <w:r w:rsidRPr="0041394D">
              <w:rPr>
                <w:rFonts w:ascii="Arial" w:hAnsi="Arial" w:cs="Arial"/>
                <w:i/>
                <w:sz w:val="14"/>
                <w:szCs w:val="18"/>
              </w:rPr>
              <w:t>.</w:t>
            </w:r>
            <w:r w:rsidR="00673D10">
              <w:rPr>
                <w:rFonts w:ascii="Arial" w:hAnsi="Arial" w:cs="Arial"/>
                <w:i/>
                <w:sz w:val="14"/>
                <w:szCs w:val="18"/>
              </w:rPr>
              <w:t>construction, regulators, vent piping, firewater piping and any other items of interest</w:t>
            </w:r>
            <w:r w:rsidR="00BC052C" w:rsidRPr="00DB5485">
              <w:rPr>
                <w:rFonts w:ascii="Arial" w:eastAsia="Calibri" w:hAnsi="Arial" w:cs="Arial"/>
                <w:i/>
                <w:sz w:val="14"/>
                <w:szCs w:val="18"/>
              </w:rPr>
              <w:t>.</w:t>
            </w:r>
            <w:r w:rsidR="00BC052C">
              <w:rPr>
                <w:rFonts w:ascii="Arial" w:hAnsi="Arial" w:cs="Arial"/>
                <w:i/>
                <w:sz w:val="14"/>
                <w:szCs w:val="18"/>
              </w:rPr>
              <w:t xml:space="preserve"> </w:t>
            </w:r>
            <w:r w:rsidR="00BC052C" w:rsidRPr="00DB5485">
              <w:rPr>
                <w:rFonts w:ascii="Arial" w:eastAsia="Calibri" w:hAnsi="Arial" w:cs="Arial"/>
                <w:i/>
                <w:sz w:val="14"/>
                <w:szCs w:val="18"/>
              </w:rPr>
              <w:t xml:space="preserve">Applications that are not accompanied with </w:t>
            </w:r>
            <w:r w:rsidR="00673D10">
              <w:rPr>
                <w:rFonts w:ascii="Arial" w:eastAsia="Calibri" w:hAnsi="Arial" w:cs="Arial"/>
                <w:i/>
                <w:sz w:val="14"/>
                <w:szCs w:val="18"/>
              </w:rPr>
              <w:t>an isometric drawing may</w:t>
            </w:r>
            <w:r w:rsidR="00BC052C" w:rsidRPr="00DB5485">
              <w:rPr>
                <w:rFonts w:ascii="Arial" w:eastAsia="Calibri" w:hAnsi="Arial" w:cs="Arial"/>
                <w:i/>
                <w:sz w:val="14"/>
                <w:szCs w:val="18"/>
              </w:rPr>
              <w:t xml:space="preserve"> be rendered incomplete until the submission of the same</w:t>
            </w:r>
            <w:r w:rsidR="00BC052C">
              <w:rPr>
                <w:rFonts w:ascii="Arial" w:eastAsia="Calibri" w:hAnsi="Arial" w:cs="Arial"/>
                <w:i/>
                <w:sz w:val="14"/>
                <w:szCs w:val="18"/>
              </w:rPr>
              <w:t>.</w:t>
            </w:r>
          </w:p>
          <w:p w14:paraId="210A9CAA" w14:textId="1CD8EB2C" w:rsidR="00332A85" w:rsidRDefault="00332A85" w:rsidP="00BC052C">
            <w:pPr>
              <w:contextualSpacing/>
              <w:jc w:val="both"/>
              <w:rPr>
                <w:rFonts w:ascii="Arial" w:eastAsia="Calibri" w:hAnsi="Arial" w:cs="Arial"/>
                <w:i/>
                <w:sz w:val="14"/>
                <w:szCs w:val="18"/>
              </w:rPr>
            </w:pPr>
          </w:p>
          <w:p w14:paraId="40D83C5A" w14:textId="77777777" w:rsidR="00AF179E" w:rsidRPr="0041394D" w:rsidRDefault="00AF179E" w:rsidP="00BC052C">
            <w:pPr>
              <w:rPr>
                <w:rFonts w:ascii="Arial" w:hAnsi="Arial" w:cs="Arial"/>
                <w:sz w:val="18"/>
                <w:szCs w:val="18"/>
              </w:rPr>
            </w:pPr>
          </w:p>
        </w:tc>
      </w:tr>
      <w:tr w:rsidR="002D3B6E" w:rsidRPr="00DB5485" w14:paraId="263EE9B1" w14:textId="77777777" w:rsidTr="00945807">
        <w:trPr>
          <w:jc w:val="center"/>
        </w:trPr>
        <w:tc>
          <w:tcPr>
            <w:tcW w:w="607" w:type="dxa"/>
            <w:tcBorders>
              <w:left w:val="dotted" w:sz="4" w:space="0" w:color="auto"/>
            </w:tcBorders>
          </w:tcPr>
          <w:p w14:paraId="2F27CC54" w14:textId="77777777" w:rsidR="002D3B6E" w:rsidRDefault="002D3B6E" w:rsidP="00DB5485">
            <w:pPr>
              <w:ind w:right="-392"/>
              <w:jc w:val="both"/>
              <w:rPr>
                <w:rFonts w:ascii="Arial" w:hAnsi="Arial" w:cs="Arial"/>
                <w:sz w:val="16"/>
                <w:szCs w:val="18"/>
              </w:rPr>
            </w:pPr>
            <w:r>
              <w:rPr>
                <w:rFonts w:ascii="Arial" w:hAnsi="Arial" w:cs="Arial"/>
                <w:sz w:val="16"/>
                <w:szCs w:val="18"/>
              </w:rPr>
              <w:lastRenderedPageBreak/>
              <w:t>F</w:t>
            </w:r>
            <w:r w:rsidRPr="0041394D">
              <w:rPr>
                <w:rFonts w:ascii="Arial" w:hAnsi="Arial" w:cs="Arial"/>
                <w:sz w:val="16"/>
                <w:szCs w:val="18"/>
              </w:rPr>
              <w:t>3</w:t>
            </w:r>
          </w:p>
        </w:tc>
        <w:tc>
          <w:tcPr>
            <w:tcW w:w="9490" w:type="dxa"/>
            <w:tcBorders>
              <w:right w:val="dotted" w:sz="4" w:space="0" w:color="auto"/>
            </w:tcBorders>
            <w:vAlign w:val="center"/>
          </w:tcPr>
          <w:p w14:paraId="24D68F6E" w14:textId="77777777" w:rsidR="002D3B6E" w:rsidRDefault="002D3B6E" w:rsidP="0041394D">
            <w:pPr>
              <w:rPr>
                <w:rFonts w:ascii="Arial" w:hAnsi="Arial" w:cs="Arial"/>
                <w:sz w:val="16"/>
                <w:szCs w:val="18"/>
                <w:lang w:val="en-US"/>
              </w:rPr>
            </w:pPr>
            <w:r>
              <w:rPr>
                <w:rFonts w:ascii="Arial" w:hAnsi="Arial" w:cs="Arial"/>
                <w:sz w:val="16"/>
                <w:szCs w:val="18"/>
                <w:lang w:val="en-US"/>
              </w:rPr>
              <w:t>*</w:t>
            </w:r>
            <w:r w:rsidRPr="002D3B6E">
              <w:rPr>
                <w:rFonts w:ascii="Arial" w:hAnsi="Arial" w:cs="Arial"/>
                <w:sz w:val="16"/>
                <w:szCs w:val="18"/>
                <w:lang w:val="en-US"/>
              </w:rPr>
              <w:t>Fire equipment / evacuation route drawing</w:t>
            </w:r>
            <w:r>
              <w:rPr>
                <w:rFonts w:ascii="Arial" w:hAnsi="Arial" w:cs="Arial"/>
                <w:sz w:val="16"/>
                <w:szCs w:val="18"/>
                <w:lang w:val="en-US"/>
              </w:rPr>
              <w:t>.</w:t>
            </w:r>
          </w:p>
          <w:p w14:paraId="56492B6D" w14:textId="77777777" w:rsidR="002D3B6E" w:rsidRPr="002D3B6E" w:rsidRDefault="002D3B6E" w:rsidP="0041394D">
            <w:pPr>
              <w:rPr>
                <w:rFonts w:ascii="Arial" w:hAnsi="Arial" w:cs="Arial"/>
                <w:i/>
                <w:sz w:val="14"/>
                <w:szCs w:val="18"/>
                <w:lang w:val="en-US"/>
              </w:rPr>
            </w:pPr>
            <w:r w:rsidRPr="002D3B6E">
              <w:rPr>
                <w:rFonts w:ascii="Arial" w:hAnsi="Arial" w:cs="Arial"/>
                <w:i/>
                <w:sz w:val="14"/>
                <w:szCs w:val="18"/>
                <w:lang w:val="en-US"/>
              </w:rPr>
              <w:t>This is a plot plan of the premises of which the storage system is located and shows the fire equipment, evacuation routes, muster point and other items of interest in relation to the LPG tanks/cylinders.</w:t>
            </w:r>
          </w:p>
          <w:p w14:paraId="5013E4D7" w14:textId="77777777" w:rsidR="002D3B6E" w:rsidRDefault="002D3B6E" w:rsidP="0041394D">
            <w:pPr>
              <w:rPr>
                <w:rFonts w:ascii="Arial" w:hAnsi="Arial" w:cs="Arial"/>
                <w:sz w:val="16"/>
                <w:szCs w:val="18"/>
              </w:rPr>
            </w:pPr>
          </w:p>
        </w:tc>
      </w:tr>
      <w:tr w:rsidR="007227C9" w:rsidRPr="00DB5485" w14:paraId="5ADC77B7" w14:textId="77777777" w:rsidTr="00945807">
        <w:trPr>
          <w:jc w:val="center"/>
        </w:trPr>
        <w:tc>
          <w:tcPr>
            <w:tcW w:w="607" w:type="dxa"/>
            <w:tcBorders>
              <w:left w:val="dotted" w:sz="4" w:space="0" w:color="auto"/>
            </w:tcBorders>
          </w:tcPr>
          <w:p w14:paraId="5698001E" w14:textId="77777777" w:rsidR="007227C9" w:rsidRPr="0041394D" w:rsidRDefault="002D3B6E" w:rsidP="00DB5485">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4</w:t>
            </w:r>
          </w:p>
        </w:tc>
        <w:tc>
          <w:tcPr>
            <w:tcW w:w="9490" w:type="dxa"/>
            <w:tcBorders>
              <w:right w:val="dotted" w:sz="4" w:space="0" w:color="auto"/>
            </w:tcBorders>
            <w:vAlign w:val="center"/>
          </w:tcPr>
          <w:p w14:paraId="2049706B" w14:textId="77777777" w:rsidR="0041394D" w:rsidRDefault="00BC052C" w:rsidP="00DB5485">
            <w:pPr>
              <w:rPr>
                <w:rFonts w:ascii="Arial" w:hAnsi="Arial" w:cs="Arial"/>
                <w:sz w:val="16"/>
                <w:szCs w:val="18"/>
              </w:rPr>
            </w:pPr>
            <w:r>
              <w:rPr>
                <w:rFonts w:ascii="Arial" w:hAnsi="Arial" w:cs="Arial"/>
                <w:sz w:val="16"/>
                <w:szCs w:val="18"/>
              </w:rPr>
              <w:t>*</w:t>
            </w:r>
            <w:r w:rsidR="002D3B6E">
              <w:rPr>
                <w:rFonts w:ascii="Arial" w:hAnsi="Arial" w:cs="Arial"/>
                <w:sz w:val="16"/>
                <w:szCs w:val="18"/>
              </w:rPr>
              <w:t>LPG</w:t>
            </w:r>
            <w:r w:rsidR="0041394D" w:rsidRPr="0041394D">
              <w:rPr>
                <w:rFonts w:ascii="Arial" w:hAnsi="Arial" w:cs="Arial"/>
                <w:sz w:val="16"/>
                <w:szCs w:val="18"/>
              </w:rPr>
              <w:t xml:space="preserve"> Piping Pressure Test Certificate.</w:t>
            </w:r>
          </w:p>
          <w:p w14:paraId="3C6A7377" w14:textId="77777777" w:rsidR="00BC052C" w:rsidRPr="0041394D" w:rsidRDefault="00BC052C" w:rsidP="00DB5485">
            <w:pPr>
              <w:rPr>
                <w:rFonts w:ascii="Arial" w:hAnsi="Arial" w:cs="Arial"/>
                <w:sz w:val="18"/>
                <w:szCs w:val="18"/>
              </w:rPr>
            </w:pPr>
          </w:p>
        </w:tc>
      </w:tr>
      <w:tr w:rsidR="002D3B6E" w:rsidRPr="00DB5485" w14:paraId="0EE47384" w14:textId="77777777" w:rsidTr="00945807">
        <w:trPr>
          <w:jc w:val="center"/>
        </w:trPr>
        <w:tc>
          <w:tcPr>
            <w:tcW w:w="607" w:type="dxa"/>
            <w:tcBorders>
              <w:left w:val="dotted" w:sz="4" w:space="0" w:color="auto"/>
            </w:tcBorders>
          </w:tcPr>
          <w:p w14:paraId="56E99F5D" w14:textId="77777777" w:rsidR="002D3B6E" w:rsidRPr="0041394D" w:rsidRDefault="002D3B6E" w:rsidP="00876F28">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5</w:t>
            </w:r>
          </w:p>
        </w:tc>
        <w:tc>
          <w:tcPr>
            <w:tcW w:w="9490" w:type="dxa"/>
            <w:tcBorders>
              <w:right w:val="dotted" w:sz="4" w:space="0" w:color="auto"/>
            </w:tcBorders>
            <w:vAlign w:val="center"/>
          </w:tcPr>
          <w:p w14:paraId="5B93A49A" w14:textId="77777777" w:rsidR="002D3B6E" w:rsidRDefault="002D3B6E" w:rsidP="00DB5485">
            <w:pPr>
              <w:rPr>
                <w:rFonts w:ascii="Arial" w:hAnsi="Arial" w:cs="Arial"/>
                <w:sz w:val="16"/>
              </w:rPr>
            </w:pPr>
            <w:r>
              <w:rPr>
                <w:rFonts w:ascii="Arial" w:hAnsi="Arial" w:cs="Arial"/>
                <w:sz w:val="16"/>
                <w:szCs w:val="18"/>
              </w:rPr>
              <w:t>*</w:t>
            </w:r>
            <w:r w:rsidRPr="0041394D">
              <w:rPr>
                <w:rFonts w:ascii="Arial" w:hAnsi="Arial" w:cs="Arial"/>
                <w:sz w:val="16"/>
              </w:rPr>
              <w:t>Standard Operating Procedures</w:t>
            </w:r>
          </w:p>
          <w:p w14:paraId="4A1E7E6A" w14:textId="77777777" w:rsidR="002D3B6E" w:rsidRPr="0041394D" w:rsidRDefault="002D3B6E" w:rsidP="00DB5485">
            <w:pPr>
              <w:rPr>
                <w:rFonts w:ascii="Arial" w:hAnsi="Arial" w:cs="Arial"/>
                <w:sz w:val="18"/>
                <w:szCs w:val="18"/>
              </w:rPr>
            </w:pPr>
          </w:p>
        </w:tc>
      </w:tr>
      <w:tr w:rsidR="002D3B6E" w:rsidRPr="00DB5485" w14:paraId="6890D53E" w14:textId="77777777" w:rsidTr="00945807">
        <w:trPr>
          <w:jc w:val="center"/>
        </w:trPr>
        <w:tc>
          <w:tcPr>
            <w:tcW w:w="607" w:type="dxa"/>
            <w:tcBorders>
              <w:left w:val="dotted" w:sz="4" w:space="0" w:color="auto"/>
            </w:tcBorders>
          </w:tcPr>
          <w:p w14:paraId="6D303B9C" w14:textId="77777777" w:rsidR="002D3B6E" w:rsidRPr="0041394D" w:rsidRDefault="002D3B6E" w:rsidP="00876F28">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6</w:t>
            </w:r>
          </w:p>
        </w:tc>
        <w:tc>
          <w:tcPr>
            <w:tcW w:w="9490" w:type="dxa"/>
            <w:tcBorders>
              <w:right w:val="dotted" w:sz="4" w:space="0" w:color="auto"/>
            </w:tcBorders>
            <w:vAlign w:val="center"/>
          </w:tcPr>
          <w:p w14:paraId="6E6BB366" w14:textId="77777777" w:rsidR="002D3B6E" w:rsidRDefault="002D3B6E" w:rsidP="00DB5485">
            <w:pPr>
              <w:rPr>
                <w:rFonts w:ascii="Arial" w:hAnsi="Arial" w:cs="Arial"/>
                <w:sz w:val="16"/>
              </w:rPr>
            </w:pPr>
            <w:r>
              <w:rPr>
                <w:rFonts w:ascii="Arial" w:hAnsi="Arial" w:cs="Arial"/>
                <w:sz w:val="16"/>
                <w:szCs w:val="18"/>
              </w:rPr>
              <w:t>*</w:t>
            </w:r>
            <w:r w:rsidRPr="0041394D">
              <w:rPr>
                <w:rFonts w:ascii="Arial" w:hAnsi="Arial" w:cs="Arial"/>
                <w:sz w:val="16"/>
              </w:rPr>
              <w:t>Emergency Response Plan</w:t>
            </w:r>
          </w:p>
          <w:p w14:paraId="34CE4744" w14:textId="77777777" w:rsidR="002D3B6E" w:rsidRPr="0041394D" w:rsidRDefault="002D3B6E" w:rsidP="00DB5485">
            <w:pPr>
              <w:rPr>
                <w:rFonts w:ascii="Arial" w:hAnsi="Arial" w:cs="Arial"/>
                <w:sz w:val="16"/>
              </w:rPr>
            </w:pPr>
          </w:p>
        </w:tc>
      </w:tr>
      <w:tr w:rsidR="002D3B6E" w:rsidRPr="00DB5485" w14:paraId="28DA34B4" w14:textId="77777777" w:rsidTr="00945807">
        <w:trPr>
          <w:jc w:val="center"/>
        </w:trPr>
        <w:tc>
          <w:tcPr>
            <w:tcW w:w="607" w:type="dxa"/>
            <w:tcBorders>
              <w:left w:val="dotted" w:sz="4" w:space="0" w:color="auto"/>
            </w:tcBorders>
          </w:tcPr>
          <w:p w14:paraId="175187B0" w14:textId="77777777" w:rsidR="002D3B6E" w:rsidRPr="0041394D" w:rsidRDefault="002D3B6E" w:rsidP="00876F28">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7</w:t>
            </w:r>
          </w:p>
        </w:tc>
        <w:tc>
          <w:tcPr>
            <w:tcW w:w="9490" w:type="dxa"/>
            <w:tcBorders>
              <w:right w:val="dotted" w:sz="4" w:space="0" w:color="auto"/>
            </w:tcBorders>
            <w:vAlign w:val="center"/>
          </w:tcPr>
          <w:p w14:paraId="2DCF2E73" w14:textId="7DF6A9B5" w:rsidR="002D3B6E" w:rsidRDefault="002D3B6E" w:rsidP="00DB5485">
            <w:pPr>
              <w:rPr>
                <w:rFonts w:ascii="Arial" w:hAnsi="Arial" w:cs="Arial"/>
                <w:sz w:val="16"/>
              </w:rPr>
            </w:pPr>
            <w:r>
              <w:rPr>
                <w:rFonts w:ascii="Arial" w:hAnsi="Arial" w:cs="Arial"/>
                <w:sz w:val="16"/>
                <w:szCs w:val="18"/>
              </w:rPr>
              <w:t>*</w:t>
            </w:r>
            <w:r w:rsidR="00F23792">
              <w:rPr>
                <w:rFonts w:ascii="Arial" w:hAnsi="Arial" w:cs="Arial"/>
                <w:sz w:val="16"/>
                <w:szCs w:val="18"/>
              </w:rPr>
              <w:t xml:space="preserve">Trinidad and Tobago </w:t>
            </w:r>
            <w:r w:rsidRPr="0041394D">
              <w:rPr>
                <w:rFonts w:ascii="Arial" w:hAnsi="Arial" w:cs="Arial"/>
                <w:sz w:val="16"/>
              </w:rPr>
              <w:t>Fire Service  report/ approval</w:t>
            </w:r>
          </w:p>
          <w:p w14:paraId="0035BE82" w14:textId="77777777" w:rsidR="002D3B6E" w:rsidRPr="0041394D" w:rsidRDefault="002D3B6E" w:rsidP="00DB5485">
            <w:pPr>
              <w:rPr>
                <w:rFonts w:ascii="Arial" w:hAnsi="Arial" w:cs="Arial"/>
                <w:sz w:val="16"/>
              </w:rPr>
            </w:pPr>
          </w:p>
        </w:tc>
      </w:tr>
      <w:tr w:rsidR="002D3B6E" w:rsidRPr="00DB5485" w14:paraId="4AFD2CA8" w14:textId="77777777" w:rsidTr="00945807">
        <w:trPr>
          <w:jc w:val="center"/>
        </w:trPr>
        <w:tc>
          <w:tcPr>
            <w:tcW w:w="607" w:type="dxa"/>
            <w:tcBorders>
              <w:left w:val="dotted" w:sz="4" w:space="0" w:color="auto"/>
            </w:tcBorders>
          </w:tcPr>
          <w:p w14:paraId="5624AF10" w14:textId="77777777" w:rsidR="002D3B6E" w:rsidRDefault="002D3B6E" w:rsidP="00876F28">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8</w:t>
            </w:r>
          </w:p>
        </w:tc>
        <w:tc>
          <w:tcPr>
            <w:tcW w:w="9490" w:type="dxa"/>
            <w:tcBorders>
              <w:right w:val="dotted" w:sz="4" w:space="0" w:color="auto"/>
            </w:tcBorders>
            <w:vAlign w:val="center"/>
          </w:tcPr>
          <w:p w14:paraId="585CE096" w14:textId="77777777" w:rsidR="002D3B6E" w:rsidRDefault="002D3B6E" w:rsidP="002D3B6E">
            <w:pPr>
              <w:rPr>
                <w:rFonts w:ascii="Arial" w:hAnsi="Arial" w:cs="Arial"/>
                <w:sz w:val="16"/>
                <w:szCs w:val="20"/>
              </w:rPr>
            </w:pPr>
            <w:r w:rsidRPr="0041394D">
              <w:rPr>
                <w:rFonts w:ascii="Arial" w:hAnsi="Arial" w:cs="Arial"/>
                <w:sz w:val="16"/>
                <w:szCs w:val="20"/>
              </w:rPr>
              <w:t xml:space="preserve">Manufacturer’s Specification Sheets for </w:t>
            </w:r>
            <w:r w:rsidR="0020070C">
              <w:rPr>
                <w:rFonts w:ascii="Arial" w:hAnsi="Arial" w:cs="Arial"/>
                <w:sz w:val="16"/>
                <w:szCs w:val="20"/>
              </w:rPr>
              <w:t>LPG tanks/ cylinders.</w:t>
            </w:r>
          </w:p>
          <w:p w14:paraId="7E20CA48" w14:textId="77777777" w:rsidR="002D3B6E" w:rsidRDefault="002D3B6E" w:rsidP="00DB5485">
            <w:pPr>
              <w:rPr>
                <w:rFonts w:ascii="Arial" w:hAnsi="Arial" w:cs="Arial"/>
                <w:sz w:val="16"/>
                <w:szCs w:val="18"/>
              </w:rPr>
            </w:pPr>
          </w:p>
        </w:tc>
      </w:tr>
      <w:tr w:rsidR="002D3B6E" w:rsidRPr="00DB5485" w14:paraId="2D33F73B" w14:textId="77777777" w:rsidTr="00945807">
        <w:trPr>
          <w:jc w:val="center"/>
        </w:trPr>
        <w:tc>
          <w:tcPr>
            <w:tcW w:w="607" w:type="dxa"/>
            <w:tcBorders>
              <w:left w:val="dotted" w:sz="4" w:space="0" w:color="auto"/>
            </w:tcBorders>
          </w:tcPr>
          <w:p w14:paraId="6DA716A6" w14:textId="77777777" w:rsidR="002D3B6E" w:rsidRDefault="002D3B6E" w:rsidP="00876F28">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9</w:t>
            </w:r>
          </w:p>
        </w:tc>
        <w:tc>
          <w:tcPr>
            <w:tcW w:w="9490" w:type="dxa"/>
            <w:tcBorders>
              <w:right w:val="dotted" w:sz="4" w:space="0" w:color="auto"/>
            </w:tcBorders>
            <w:vAlign w:val="center"/>
          </w:tcPr>
          <w:p w14:paraId="3E1CD48B" w14:textId="77777777" w:rsidR="002D3B6E" w:rsidRDefault="002D3B6E" w:rsidP="002D3B6E">
            <w:pPr>
              <w:rPr>
                <w:rFonts w:ascii="Arial" w:hAnsi="Arial" w:cs="Arial"/>
                <w:sz w:val="16"/>
                <w:szCs w:val="20"/>
                <w:lang w:val="en-US"/>
              </w:rPr>
            </w:pPr>
            <w:r w:rsidRPr="002D3B6E">
              <w:rPr>
                <w:rFonts w:ascii="Arial" w:hAnsi="Arial" w:cs="Arial"/>
                <w:sz w:val="16"/>
                <w:szCs w:val="20"/>
                <w:lang w:val="en-US"/>
              </w:rPr>
              <w:t>Manufacturer’s Specification Sheets for Auxiliary Equipment</w:t>
            </w:r>
          </w:p>
          <w:p w14:paraId="7312A43F" w14:textId="77777777" w:rsidR="002D3B6E" w:rsidRPr="0041394D" w:rsidRDefault="002D3B6E" w:rsidP="002D3B6E">
            <w:pPr>
              <w:rPr>
                <w:rFonts w:ascii="Arial" w:hAnsi="Arial" w:cs="Arial"/>
                <w:sz w:val="16"/>
                <w:szCs w:val="20"/>
              </w:rPr>
            </w:pPr>
          </w:p>
        </w:tc>
      </w:tr>
      <w:tr w:rsidR="002D3B6E" w:rsidRPr="00DB5485" w14:paraId="0895B49F" w14:textId="77777777" w:rsidTr="00945807">
        <w:trPr>
          <w:jc w:val="center"/>
        </w:trPr>
        <w:tc>
          <w:tcPr>
            <w:tcW w:w="607" w:type="dxa"/>
            <w:tcBorders>
              <w:left w:val="dotted" w:sz="4" w:space="0" w:color="auto"/>
            </w:tcBorders>
          </w:tcPr>
          <w:p w14:paraId="3DA04D1A" w14:textId="77777777" w:rsidR="002D3B6E" w:rsidRPr="0041394D" w:rsidRDefault="002D3B6E" w:rsidP="00876F28">
            <w:pPr>
              <w:ind w:right="-392"/>
              <w:jc w:val="both"/>
              <w:rPr>
                <w:rFonts w:ascii="Arial" w:hAnsi="Arial" w:cs="Arial"/>
                <w:sz w:val="16"/>
                <w:szCs w:val="18"/>
              </w:rPr>
            </w:pPr>
            <w:r>
              <w:rPr>
                <w:rFonts w:ascii="Arial" w:hAnsi="Arial" w:cs="Arial"/>
                <w:sz w:val="16"/>
                <w:szCs w:val="18"/>
              </w:rPr>
              <w:t>F</w:t>
            </w:r>
            <w:r w:rsidRPr="0041394D">
              <w:rPr>
                <w:rFonts w:ascii="Arial" w:hAnsi="Arial" w:cs="Arial"/>
                <w:sz w:val="16"/>
                <w:szCs w:val="18"/>
              </w:rPr>
              <w:t>10</w:t>
            </w:r>
          </w:p>
        </w:tc>
        <w:tc>
          <w:tcPr>
            <w:tcW w:w="9490" w:type="dxa"/>
            <w:tcBorders>
              <w:right w:val="dotted" w:sz="4" w:space="0" w:color="auto"/>
            </w:tcBorders>
            <w:vAlign w:val="center"/>
          </w:tcPr>
          <w:p w14:paraId="1C872B52" w14:textId="60CD5A96" w:rsidR="002D3B6E" w:rsidRPr="0041394D" w:rsidRDefault="00F23792" w:rsidP="00F23792">
            <w:pPr>
              <w:rPr>
                <w:rFonts w:ascii="Arial" w:hAnsi="Arial" w:cs="Arial"/>
                <w:sz w:val="16"/>
                <w:szCs w:val="20"/>
              </w:rPr>
            </w:pPr>
            <w:r>
              <w:rPr>
                <w:rFonts w:ascii="Arial" w:hAnsi="Arial" w:cs="Arial"/>
                <w:sz w:val="16"/>
                <w:szCs w:val="20"/>
              </w:rPr>
              <w:t>*Town and Country Planning Division Approval</w:t>
            </w:r>
          </w:p>
        </w:tc>
      </w:tr>
      <w:tr w:rsidR="00F23792" w:rsidRPr="00DB5485" w14:paraId="2C3B6410" w14:textId="77777777" w:rsidTr="00945807">
        <w:trPr>
          <w:jc w:val="center"/>
        </w:trPr>
        <w:tc>
          <w:tcPr>
            <w:tcW w:w="607" w:type="dxa"/>
            <w:tcBorders>
              <w:left w:val="dotted" w:sz="4" w:space="0" w:color="auto"/>
            </w:tcBorders>
          </w:tcPr>
          <w:p w14:paraId="7732C30C" w14:textId="66EF42EE" w:rsidR="00F23792" w:rsidRDefault="00F23792" w:rsidP="00876F28">
            <w:pPr>
              <w:ind w:right="-392"/>
              <w:jc w:val="both"/>
              <w:rPr>
                <w:rFonts w:ascii="Arial" w:hAnsi="Arial" w:cs="Arial"/>
                <w:sz w:val="16"/>
                <w:szCs w:val="18"/>
              </w:rPr>
            </w:pPr>
            <w:r>
              <w:rPr>
                <w:rFonts w:ascii="Arial" w:hAnsi="Arial" w:cs="Arial"/>
                <w:sz w:val="16"/>
                <w:szCs w:val="18"/>
              </w:rPr>
              <w:t>F11</w:t>
            </w:r>
          </w:p>
        </w:tc>
        <w:tc>
          <w:tcPr>
            <w:tcW w:w="9490" w:type="dxa"/>
            <w:tcBorders>
              <w:right w:val="dotted" w:sz="4" w:space="0" w:color="auto"/>
            </w:tcBorders>
            <w:vAlign w:val="center"/>
          </w:tcPr>
          <w:p w14:paraId="298B6442" w14:textId="77777777" w:rsidR="00F23792" w:rsidRDefault="00F23792" w:rsidP="00F23792">
            <w:pPr>
              <w:rPr>
                <w:rFonts w:ascii="Arial" w:hAnsi="Arial" w:cs="Arial"/>
                <w:sz w:val="16"/>
                <w:szCs w:val="20"/>
              </w:rPr>
            </w:pPr>
            <w:r>
              <w:rPr>
                <w:rFonts w:ascii="Arial" w:hAnsi="Arial" w:cs="Arial"/>
                <w:sz w:val="16"/>
                <w:szCs w:val="18"/>
              </w:rPr>
              <w:t>*</w:t>
            </w:r>
            <w:r w:rsidRPr="0041394D">
              <w:rPr>
                <w:rFonts w:ascii="Arial" w:hAnsi="Arial" w:cs="Arial"/>
                <w:sz w:val="16"/>
                <w:szCs w:val="20"/>
              </w:rPr>
              <w:t>City/Borough/Regional Corporation letter of approval</w:t>
            </w:r>
            <w:r>
              <w:rPr>
                <w:rFonts w:ascii="Arial" w:hAnsi="Arial" w:cs="Arial"/>
                <w:sz w:val="16"/>
                <w:szCs w:val="20"/>
              </w:rPr>
              <w:t>.</w:t>
            </w:r>
          </w:p>
          <w:p w14:paraId="71718D01" w14:textId="77777777" w:rsidR="00F23792" w:rsidRDefault="00F23792" w:rsidP="00876F28">
            <w:pPr>
              <w:rPr>
                <w:rFonts w:ascii="Arial" w:hAnsi="Arial" w:cs="Arial"/>
                <w:sz w:val="16"/>
                <w:szCs w:val="18"/>
              </w:rPr>
            </w:pPr>
          </w:p>
        </w:tc>
      </w:tr>
      <w:tr w:rsidR="002D3B6E" w:rsidRPr="00DB5485" w14:paraId="490F68F4" w14:textId="77777777" w:rsidTr="00945807">
        <w:trPr>
          <w:jc w:val="center"/>
        </w:trPr>
        <w:tc>
          <w:tcPr>
            <w:tcW w:w="607" w:type="dxa"/>
            <w:tcBorders>
              <w:left w:val="dotted" w:sz="4" w:space="0" w:color="auto"/>
            </w:tcBorders>
          </w:tcPr>
          <w:p w14:paraId="723EE457" w14:textId="7AD97D3C" w:rsidR="002D3B6E" w:rsidRPr="0041394D" w:rsidRDefault="002D3B6E" w:rsidP="00876F28">
            <w:pPr>
              <w:ind w:right="-392"/>
              <w:jc w:val="both"/>
              <w:rPr>
                <w:rFonts w:ascii="Arial" w:hAnsi="Arial" w:cs="Arial"/>
                <w:sz w:val="16"/>
                <w:szCs w:val="18"/>
              </w:rPr>
            </w:pPr>
            <w:r>
              <w:rPr>
                <w:rFonts w:ascii="Arial" w:hAnsi="Arial" w:cs="Arial"/>
                <w:sz w:val="16"/>
                <w:szCs w:val="18"/>
              </w:rPr>
              <w:t>F1</w:t>
            </w:r>
            <w:r w:rsidR="00F23792">
              <w:rPr>
                <w:rFonts w:ascii="Arial" w:hAnsi="Arial" w:cs="Arial"/>
                <w:sz w:val="16"/>
                <w:szCs w:val="18"/>
              </w:rPr>
              <w:t>2</w:t>
            </w:r>
          </w:p>
        </w:tc>
        <w:tc>
          <w:tcPr>
            <w:tcW w:w="9490" w:type="dxa"/>
            <w:tcBorders>
              <w:right w:val="dotted" w:sz="4" w:space="0" w:color="auto"/>
            </w:tcBorders>
            <w:vAlign w:val="center"/>
          </w:tcPr>
          <w:p w14:paraId="71CAE0BA" w14:textId="77777777" w:rsidR="002D3B6E" w:rsidRDefault="002D3B6E" w:rsidP="00876F28">
            <w:pPr>
              <w:rPr>
                <w:rFonts w:ascii="Arial" w:hAnsi="Arial" w:cs="Arial"/>
                <w:sz w:val="16"/>
              </w:rPr>
            </w:pPr>
            <w:r>
              <w:rPr>
                <w:rFonts w:ascii="Arial" w:hAnsi="Arial" w:cs="Arial"/>
                <w:sz w:val="16"/>
              </w:rPr>
              <w:t>Proof of Deed of Ownership of the land earmarked for the construction/ installation of the storage system or Letter of Permission from the Owner of the land to construct/install the storage system.</w:t>
            </w:r>
          </w:p>
          <w:p w14:paraId="0F1C3AFB" w14:textId="77777777" w:rsidR="002D3B6E" w:rsidRPr="0041394D" w:rsidRDefault="002D3B6E" w:rsidP="00876F28">
            <w:pPr>
              <w:rPr>
                <w:rFonts w:ascii="Arial" w:hAnsi="Arial" w:cs="Arial"/>
                <w:sz w:val="16"/>
              </w:rPr>
            </w:pPr>
          </w:p>
        </w:tc>
      </w:tr>
      <w:tr w:rsidR="002D3B6E" w:rsidRPr="00DB5485" w14:paraId="74C0C57E" w14:textId="77777777" w:rsidTr="00945807">
        <w:trPr>
          <w:jc w:val="center"/>
        </w:trPr>
        <w:tc>
          <w:tcPr>
            <w:tcW w:w="607" w:type="dxa"/>
            <w:tcBorders>
              <w:left w:val="dotted" w:sz="4" w:space="0" w:color="auto"/>
            </w:tcBorders>
          </w:tcPr>
          <w:p w14:paraId="6F3A3433" w14:textId="04A66A00" w:rsidR="002D3B6E" w:rsidRPr="0041394D" w:rsidRDefault="002D3B6E" w:rsidP="00876F28">
            <w:pPr>
              <w:ind w:right="-392"/>
              <w:jc w:val="both"/>
              <w:rPr>
                <w:rFonts w:ascii="Arial" w:hAnsi="Arial" w:cs="Arial"/>
                <w:sz w:val="16"/>
                <w:szCs w:val="18"/>
              </w:rPr>
            </w:pPr>
            <w:r>
              <w:rPr>
                <w:rFonts w:ascii="Arial" w:hAnsi="Arial" w:cs="Arial"/>
                <w:sz w:val="16"/>
                <w:szCs w:val="18"/>
              </w:rPr>
              <w:t>F1</w:t>
            </w:r>
            <w:r w:rsidR="00F23792">
              <w:rPr>
                <w:rFonts w:ascii="Arial" w:hAnsi="Arial" w:cs="Arial"/>
                <w:sz w:val="16"/>
                <w:szCs w:val="18"/>
              </w:rPr>
              <w:t>3</w:t>
            </w:r>
          </w:p>
        </w:tc>
        <w:tc>
          <w:tcPr>
            <w:tcW w:w="9490" w:type="dxa"/>
            <w:tcBorders>
              <w:right w:val="dotted" w:sz="4" w:space="0" w:color="auto"/>
            </w:tcBorders>
            <w:vAlign w:val="center"/>
          </w:tcPr>
          <w:p w14:paraId="26F18762" w14:textId="77777777" w:rsidR="002D3B6E" w:rsidRDefault="002D3B6E" w:rsidP="002D3B6E">
            <w:pPr>
              <w:contextualSpacing/>
              <w:jc w:val="both"/>
              <w:rPr>
                <w:rFonts w:ascii="Arial" w:eastAsia="Calibri" w:hAnsi="Arial" w:cs="Arial"/>
                <w:sz w:val="18"/>
                <w:szCs w:val="18"/>
              </w:rPr>
            </w:pPr>
            <w:r w:rsidRPr="0041394D">
              <w:rPr>
                <w:rFonts w:ascii="Arial" w:eastAsia="Calibri" w:hAnsi="Arial" w:cs="Arial"/>
                <w:sz w:val="16"/>
                <w:szCs w:val="18"/>
              </w:rPr>
              <w:t>Certificate of Environmental Clearance</w:t>
            </w:r>
            <w:r w:rsidRPr="0041394D">
              <w:rPr>
                <w:rFonts w:ascii="Arial" w:eastAsia="Calibri" w:hAnsi="Arial" w:cs="Arial"/>
                <w:sz w:val="18"/>
                <w:szCs w:val="18"/>
              </w:rPr>
              <w:t>.</w:t>
            </w:r>
          </w:p>
          <w:p w14:paraId="1AE38203" w14:textId="77777777" w:rsidR="002D3B6E" w:rsidRDefault="002D3B6E" w:rsidP="002D3B6E">
            <w:pPr>
              <w:contextualSpacing/>
              <w:jc w:val="both"/>
              <w:rPr>
                <w:rFonts w:ascii="Arial" w:eastAsia="Calibri" w:hAnsi="Arial" w:cs="Arial"/>
                <w:i/>
                <w:sz w:val="14"/>
                <w:szCs w:val="18"/>
              </w:rPr>
            </w:pPr>
            <w:r w:rsidRPr="0041394D">
              <w:rPr>
                <w:rFonts w:ascii="Arial" w:eastAsia="Calibri" w:hAnsi="Arial" w:cs="Arial"/>
                <w:i/>
                <w:sz w:val="14"/>
                <w:szCs w:val="18"/>
              </w:rPr>
              <w:t xml:space="preserve">Storages that have a cumulative capacity in excess of 500 barrels </w:t>
            </w:r>
            <w:r>
              <w:rPr>
                <w:rFonts w:ascii="Arial" w:eastAsia="Calibri" w:hAnsi="Arial" w:cs="Arial"/>
                <w:i/>
                <w:sz w:val="14"/>
                <w:szCs w:val="18"/>
              </w:rPr>
              <w:t xml:space="preserve">(17,500 IG) </w:t>
            </w:r>
            <w:r w:rsidRPr="0041394D">
              <w:rPr>
                <w:rFonts w:ascii="Arial" w:eastAsia="Calibri" w:hAnsi="Arial" w:cs="Arial"/>
                <w:i/>
                <w:sz w:val="14"/>
                <w:szCs w:val="18"/>
              </w:rPr>
              <w:t>will require a certificate of environmental clearance (CEC) from the Environmental Management A</w:t>
            </w:r>
            <w:r w:rsidR="00D80B1D">
              <w:rPr>
                <w:rFonts w:ascii="Arial" w:eastAsia="Calibri" w:hAnsi="Arial" w:cs="Arial"/>
                <w:i/>
                <w:sz w:val="14"/>
                <w:szCs w:val="18"/>
              </w:rPr>
              <w:t>uthority</w:t>
            </w:r>
            <w:r w:rsidRPr="0041394D">
              <w:rPr>
                <w:rFonts w:ascii="Arial" w:eastAsia="Calibri" w:hAnsi="Arial" w:cs="Arial"/>
                <w:i/>
                <w:sz w:val="14"/>
                <w:szCs w:val="18"/>
              </w:rPr>
              <w:t xml:space="preserve"> (EMA).</w:t>
            </w:r>
          </w:p>
          <w:p w14:paraId="24FF648A" w14:textId="77777777" w:rsidR="002D3B6E" w:rsidRPr="0041394D" w:rsidRDefault="002D3B6E" w:rsidP="002D3B6E">
            <w:pPr>
              <w:rPr>
                <w:rFonts w:ascii="Arial" w:hAnsi="Arial" w:cs="Arial"/>
                <w:sz w:val="16"/>
                <w:szCs w:val="20"/>
              </w:rPr>
            </w:pPr>
          </w:p>
        </w:tc>
      </w:tr>
      <w:tr w:rsidR="002D3B6E" w:rsidRPr="00DB5485" w14:paraId="75F98510" w14:textId="77777777" w:rsidTr="00945807">
        <w:trPr>
          <w:jc w:val="center"/>
        </w:trPr>
        <w:tc>
          <w:tcPr>
            <w:tcW w:w="607" w:type="dxa"/>
            <w:tcBorders>
              <w:left w:val="dotted" w:sz="4" w:space="0" w:color="auto"/>
            </w:tcBorders>
          </w:tcPr>
          <w:p w14:paraId="226557EE" w14:textId="26E04264" w:rsidR="002D3B6E" w:rsidRPr="0041394D" w:rsidRDefault="006D656F" w:rsidP="00DB5485">
            <w:pPr>
              <w:ind w:right="-392"/>
              <w:jc w:val="both"/>
              <w:rPr>
                <w:rFonts w:ascii="Arial" w:hAnsi="Arial" w:cs="Arial"/>
                <w:sz w:val="16"/>
                <w:szCs w:val="18"/>
              </w:rPr>
            </w:pPr>
            <w:r>
              <w:rPr>
                <w:rFonts w:ascii="Arial" w:hAnsi="Arial" w:cs="Arial"/>
                <w:sz w:val="16"/>
                <w:szCs w:val="18"/>
              </w:rPr>
              <w:t>F14</w:t>
            </w:r>
          </w:p>
        </w:tc>
        <w:tc>
          <w:tcPr>
            <w:tcW w:w="9490" w:type="dxa"/>
            <w:tcBorders>
              <w:right w:val="dotted" w:sz="4" w:space="0" w:color="auto"/>
            </w:tcBorders>
            <w:vAlign w:val="center"/>
          </w:tcPr>
          <w:p w14:paraId="669ED25F" w14:textId="009AF68D" w:rsidR="002D3B6E" w:rsidRPr="0041394D" w:rsidRDefault="006D656F" w:rsidP="006D656F">
            <w:pPr>
              <w:rPr>
                <w:rFonts w:ascii="Arial" w:hAnsi="Arial" w:cs="Arial"/>
                <w:sz w:val="16"/>
              </w:rPr>
            </w:pPr>
            <w:r>
              <w:rPr>
                <w:rFonts w:ascii="Arial" w:hAnsi="Arial" w:cs="Arial"/>
                <w:sz w:val="16"/>
              </w:rPr>
              <w:t>Generator certificate</w:t>
            </w:r>
          </w:p>
        </w:tc>
      </w:tr>
      <w:tr w:rsidR="006D656F" w:rsidRPr="00DB5485" w14:paraId="48B7711D" w14:textId="77777777" w:rsidTr="00945807">
        <w:trPr>
          <w:jc w:val="center"/>
        </w:trPr>
        <w:tc>
          <w:tcPr>
            <w:tcW w:w="607" w:type="dxa"/>
            <w:tcBorders>
              <w:left w:val="dotted" w:sz="4" w:space="0" w:color="auto"/>
            </w:tcBorders>
          </w:tcPr>
          <w:p w14:paraId="3D106B5B" w14:textId="30442220" w:rsidR="006D656F" w:rsidRPr="0041394D" w:rsidRDefault="006D656F" w:rsidP="00DB5485">
            <w:pPr>
              <w:ind w:right="-392"/>
              <w:jc w:val="both"/>
              <w:rPr>
                <w:rFonts w:ascii="Arial" w:hAnsi="Arial" w:cs="Arial"/>
                <w:sz w:val="16"/>
                <w:szCs w:val="18"/>
              </w:rPr>
            </w:pPr>
            <w:r>
              <w:rPr>
                <w:rFonts w:ascii="Arial" w:hAnsi="Arial" w:cs="Arial"/>
                <w:sz w:val="16"/>
                <w:szCs w:val="18"/>
              </w:rPr>
              <w:t>F15</w:t>
            </w:r>
          </w:p>
        </w:tc>
        <w:tc>
          <w:tcPr>
            <w:tcW w:w="9490" w:type="dxa"/>
            <w:tcBorders>
              <w:right w:val="dotted" w:sz="4" w:space="0" w:color="auto"/>
            </w:tcBorders>
            <w:vAlign w:val="center"/>
          </w:tcPr>
          <w:p w14:paraId="583AD645" w14:textId="77777777" w:rsidR="006D656F" w:rsidRDefault="006D656F" w:rsidP="006D656F">
            <w:pPr>
              <w:rPr>
                <w:rFonts w:ascii="Arial" w:hAnsi="Arial" w:cs="Arial"/>
                <w:sz w:val="16"/>
              </w:rPr>
            </w:pPr>
            <w:r w:rsidRPr="0041394D">
              <w:rPr>
                <w:rFonts w:ascii="Arial" w:hAnsi="Arial" w:cs="Arial"/>
                <w:sz w:val="16"/>
              </w:rPr>
              <w:t>Any other attachments may be specified in the blank boxes provided.</w:t>
            </w:r>
          </w:p>
          <w:p w14:paraId="39F36005" w14:textId="77777777" w:rsidR="006D656F" w:rsidRPr="0041394D" w:rsidRDefault="006D656F" w:rsidP="00665A5B">
            <w:pPr>
              <w:rPr>
                <w:rFonts w:ascii="Arial" w:hAnsi="Arial" w:cs="Arial"/>
                <w:sz w:val="16"/>
              </w:rPr>
            </w:pPr>
          </w:p>
        </w:tc>
      </w:tr>
      <w:tr w:rsidR="002D3B6E" w:rsidRPr="00DB5485" w14:paraId="4AB053F6" w14:textId="77777777" w:rsidTr="008334CF">
        <w:trPr>
          <w:trHeight w:val="170"/>
          <w:jc w:val="center"/>
        </w:trPr>
        <w:tc>
          <w:tcPr>
            <w:tcW w:w="10097" w:type="dxa"/>
            <w:gridSpan w:val="2"/>
            <w:tcBorders>
              <w:left w:val="dotted" w:sz="4" w:space="0" w:color="auto"/>
              <w:right w:val="dotted" w:sz="4" w:space="0" w:color="auto"/>
            </w:tcBorders>
            <w:shd w:val="clear" w:color="auto" w:fill="F2DBDB" w:themeFill="accent2" w:themeFillTint="33"/>
          </w:tcPr>
          <w:p w14:paraId="0072AF00" w14:textId="77777777" w:rsidR="002D3B6E" w:rsidRPr="00DB5485" w:rsidRDefault="002D3B6E" w:rsidP="00DB5485">
            <w:pPr>
              <w:contextualSpacing/>
              <w:jc w:val="both"/>
              <w:rPr>
                <w:rFonts w:ascii="Arial" w:hAnsi="Arial" w:cs="Arial"/>
                <w:b/>
                <w:sz w:val="18"/>
                <w:szCs w:val="18"/>
              </w:rPr>
            </w:pPr>
            <w:r>
              <w:rPr>
                <w:rFonts w:ascii="Arial" w:hAnsi="Arial" w:cs="Arial"/>
                <w:b/>
                <w:sz w:val="18"/>
                <w:szCs w:val="18"/>
              </w:rPr>
              <w:t>Section G</w:t>
            </w:r>
            <w:r w:rsidRPr="00DB5485">
              <w:rPr>
                <w:rFonts w:ascii="Arial" w:hAnsi="Arial" w:cs="Arial"/>
                <w:b/>
                <w:sz w:val="18"/>
                <w:szCs w:val="18"/>
              </w:rPr>
              <w:t xml:space="preserve"> – Other Information</w:t>
            </w:r>
          </w:p>
        </w:tc>
      </w:tr>
      <w:tr w:rsidR="002D3B6E" w:rsidRPr="00DB5485" w14:paraId="249C1CB2" w14:textId="77777777" w:rsidTr="00945807">
        <w:trPr>
          <w:trHeight w:val="50"/>
          <w:jc w:val="center"/>
        </w:trPr>
        <w:tc>
          <w:tcPr>
            <w:tcW w:w="10097" w:type="dxa"/>
            <w:gridSpan w:val="2"/>
            <w:tcBorders>
              <w:left w:val="dotted" w:sz="4" w:space="0" w:color="auto"/>
              <w:right w:val="dotted" w:sz="4" w:space="0" w:color="auto"/>
            </w:tcBorders>
          </w:tcPr>
          <w:p w14:paraId="6991F0B6" w14:textId="77777777" w:rsidR="002D3B6E" w:rsidRPr="00F624B9" w:rsidRDefault="002D3B6E" w:rsidP="00DB5485">
            <w:pPr>
              <w:jc w:val="both"/>
              <w:rPr>
                <w:rFonts w:ascii="Arial" w:hAnsi="Arial" w:cs="Arial"/>
                <w:sz w:val="16"/>
                <w:szCs w:val="16"/>
              </w:rPr>
            </w:pPr>
            <w:r w:rsidRPr="00F624B9">
              <w:rPr>
                <w:rFonts w:ascii="Arial" w:hAnsi="Arial" w:cs="Arial"/>
                <w:sz w:val="16"/>
                <w:szCs w:val="16"/>
              </w:rPr>
              <w:t>Insert any information that may be useful in the processing of the application.</w:t>
            </w:r>
          </w:p>
          <w:p w14:paraId="1ECC7473" w14:textId="77777777" w:rsidR="002D3B6E" w:rsidRPr="00DB5485" w:rsidRDefault="002D3B6E" w:rsidP="00DB5485">
            <w:pPr>
              <w:jc w:val="both"/>
              <w:rPr>
                <w:rFonts w:ascii="Arial" w:hAnsi="Arial" w:cs="Arial"/>
                <w:sz w:val="18"/>
                <w:szCs w:val="16"/>
              </w:rPr>
            </w:pPr>
          </w:p>
        </w:tc>
      </w:tr>
    </w:tbl>
    <w:p w14:paraId="1405A5FE" w14:textId="77777777" w:rsidR="005D18B0" w:rsidRDefault="005D18B0" w:rsidP="00A8738B">
      <w:pPr>
        <w:pStyle w:val="Heading1"/>
        <w:numPr>
          <w:ilvl w:val="0"/>
          <w:numId w:val="18"/>
        </w:numPr>
        <w:ind w:left="360"/>
        <w:rPr>
          <w:rFonts w:eastAsia="Calibri"/>
        </w:rPr>
      </w:pPr>
      <w:bookmarkStart w:id="4" w:name="_Toc309594243"/>
      <w:r>
        <w:rPr>
          <w:rFonts w:eastAsia="Calibri"/>
        </w:rPr>
        <w:t>Frequently Asked Questions</w:t>
      </w:r>
      <w:bookmarkEnd w:id="4"/>
      <w:r w:rsidR="00C72717">
        <w:rPr>
          <w:rFonts w:eastAsia="Calibri"/>
        </w:rPr>
        <w:t xml:space="preserve"> (FAQs)</w:t>
      </w:r>
    </w:p>
    <w:p w14:paraId="37BDC622" w14:textId="7F3D3792" w:rsidR="005D18B0" w:rsidRDefault="00C72717" w:rsidP="00A8738B">
      <w:pPr>
        <w:keepNext/>
        <w:keepLines/>
        <w:tabs>
          <w:tab w:val="left" w:pos="567"/>
        </w:tabs>
        <w:spacing w:after="0" w:line="240" w:lineRule="auto"/>
        <w:ind w:left="576" w:right="-447"/>
        <w:jc w:val="both"/>
        <w:outlineLvl w:val="1"/>
        <w:rPr>
          <w:rFonts w:ascii="Arial" w:eastAsia="Calibri" w:hAnsi="Arial" w:cs="Arial"/>
          <w:sz w:val="16"/>
          <w:szCs w:val="20"/>
        </w:rPr>
      </w:pPr>
      <w:r w:rsidRPr="00C72717">
        <w:rPr>
          <w:rFonts w:ascii="Arial" w:eastAsia="Calibri" w:hAnsi="Arial" w:cs="Arial"/>
          <w:sz w:val="16"/>
          <w:szCs w:val="20"/>
        </w:rPr>
        <w:t xml:space="preserve">The following </w:t>
      </w:r>
      <w:r>
        <w:rPr>
          <w:rFonts w:ascii="Arial" w:eastAsia="Calibri" w:hAnsi="Arial" w:cs="Arial"/>
          <w:sz w:val="16"/>
          <w:szCs w:val="20"/>
        </w:rPr>
        <w:t>is</w:t>
      </w:r>
      <w:r w:rsidRPr="00C72717">
        <w:rPr>
          <w:rFonts w:ascii="Arial" w:eastAsia="Calibri" w:hAnsi="Arial" w:cs="Arial"/>
          <w:sz w:val="16"/>
          <w:szCs w:val="20"/>
        </w:rPr>
        <w:t xml:space="preserve"> a list of FAQs</w:t>
      </w:r>
      <w:r>
        <w:rPr>
          <w:rFonts w:ascii="Arial" w:eastAsia="Calibri" w:hAnsi="Arial" w:cs="Arial"/>
          <w:sz w:val="16"/>
          <w:szCs w:val="20"/>
        </w:rPr>
        <w:t xml:space="preserve"> and the corresponding response of the </w:t>
      </w:r>
      <w:r w:rsidR="00876F28">
        <w:rPr>
          <w:rFonts w:ascii="Arial" w:eastAsia="Calibri" w:hAnsi="Arial" w:cs="Arial"/>
          <w:sz w:val="16"/>
          <w:szCs w:val="20"/>
        </w:rPr>
        <w:t>MEEI</w:t>
      </w:r>
      <w:r>
        <w:rPr>
          <w:rFonts w:ascii="Arial" w:eastAsia="Calibri" w:hAnsi="Arial" w:cs="Arial"/>
          <w:sz w:val="16"/>
          <w:szCs w:val="20"/>
        </w:rPr>
        <w:t>.</w:t>
      </w:r>
    </w:p>
    <w:p w14:paraId="0666DD6C" w14:textId="77777777" w:rsidR="00C72717" w:rsidRPr="00C72717" w:rsidRDefault="00C72717" w:rsidP="00E74C3D">
      <w:pPr>
        <w:keepNext/>
        <w:keepLines/>
        <w:tabs>
          <w:tab w:val="left" w:pos="567"/>
        </w:tabs>
        <w:spacing w:after="0" w:line="240" w:lineRule="auto"/>
        <w:ind w:right="-447"/>
        <w:jc w:val="both"/>
        <w:outlineLvl w:val="1"/>
        <w:rPr>
          <w:rFonts w:ascii="Arial" w:eastAsia="Calibri" w:hAnsi="Arial" w:cs="Arial"/>
          <w:sz w:val="16"/>
          <w:szCs w:val="20"/>
        </w:rPr>
      </w:pPr>
    </w:p>
    <w:p w14:paraId="33492E42" w14:textId="77777777" w:rsidR="005D18B0" w:rsidRPr="00C72717" w:rsidRDefault="005D18B0" w:rsidP="00E74C3D">
      <w:pPr>
        <w:pStyle w:val="ListParagraph"/>
        <w:numPr>
          <w:ilvl w:val="0"/>
          <w:numId w:val="23"/>
        </w:numPr>
        <w:spacing w:after="0" w:line="240" w:lineRule="auto"/>
        <w:jc w:val="both"/>
        <w:rPr>
          <w:rFonts w:ascii="Arial" w:hAnsi="Arial" w:cs="Arial"/>
          <w:b/>
          <w:sz w:val="16"/>
          <w:szCs w:val="18"/>
        </w:rPr>
      </w:pPr>
      <w:r w:rsidRPr="00C72717">
        <w:rPr>
          <w:rFonts w:ascii="Arial" w:hAnsi="Arial" w:cs="Arial"/>
          <w:b/>
          <w:sz w:val="16"/>
          <w:szCs w:val="18"/>
        </w:rPr>
        <w:t>Is there any fee associated with the processing of my application?</w:t>
      </w:r>
    </w:p>
    <w:p w14:paraId="19807265" w14:textId="77777777" w:rsidR="005D18B0" w:rsidRPr="00C72717" w:rsidRDefault="002E07BD" w:rsidP="00E74C3D">
      <w:pPr>
        <w:pStyle w:val="ListParagraph"/>
        <w:spacing w:after="0" w:line="240" w:lineRule="auto"/>
        <w:jc w:val="both"/>
        <w:rPr>
          <w:rFonts w:ascii="Arial" w:hAnsi="Arial" w:cs="Arial"/>
          <w:i/>
          <w:sz w:val="14"/>
          <w:szCs w:val="18"/>
        </w:rPr>
      </w:pPr>
      <w:r w:rsidRPr="00C72717">
        <w:rPr>
          <w:rFonts w:ascii="Arial" w:hAnsi="Arial" w:cs="Arial"/>
          <w:i/>
          <w:sz w:val="14"/>
          <w:szCs w:val="18"/>
        </w:rPr>
        <w:t>No, there are no fees associated with the processing of the application form.</w:t>
      </w:r>
    </w:p>
    <w:p w14:paraId="6FB14D0D" w14:textId="77777777" w:rsidR="005D18B0" w:rsidRPr="00F624B9" w:rsidRDefault="005D18B0" w:rsidP="00E74C3D">
      <w:pPr>
        <w:spacing w:after="0" w:line="240" w:lineRule="auto"/>
        <w:jc w:val="both"/>
        <w:rPr>
          <w:rFonts w:ascii="Arial" w:hAnsi="Arial" w:cs="Arial"/>
          <w:sz w:val="16"/>
          <w:szCs w:val="18"/>
        </w:rPr>
      </w:pPr>
    </w:p>
    <w:p w14:paraId="7FE5ED0C" w14:textId="77777777" w:rsidR="005D18B0" w:rsidRDefault="005D18B0" w:rsidP="00E74C3D">
      <w:pPr>
        <w:pStyle w:val="ListParagraph"/>
        <w:numPr>
          <w:ilvl w:val="0"/>
          <w:numId w:val="23"/>
        </w:numPr>
        <w:spacing w:after="0" w:line="240" w:lineRule="auto"/>
        <w:jc w:val="both"/>
        <w:rPr>
          <w:rFonts w:ascii="Arial" w:hAnsi="Arial" w:cs="Arial"/>
          <w:b/>
          <w:i/>
          <w:sz w:val="16"/>
          <w:szCs w:val="18"/>
        </w:rPr>
      </w:pPr>
      <w:r w:rsidRPr="00C72717">
        <w:rPr>
          <w:rFonts w:ascii="Arial" w:hAnsi="Arial" w:cs="Arial"/>
          <w:b/>
          <w:i/>
          <w:sz w:val="16"/>
          <w:szCs w:val="18"/>
        </w:rPr>
        <w:t>What will render my storage system not being approved?</w:t>
      </w:r>
    </w:p>
    <w:p w14:paraId="32C3D2FB" w14:textId="77777777" w:rsidR="00E74C3D" w:rsidRDefault="00E74C3D" w:rsidP="00E74C3D">
      <w:pPr>
        <w:pStyle w:val="ListParagraph"/>
        <w:spacing w:after="0" w:line="240" w:lineRule="auto"/>
        <w:jc w:val="both"/>
        <w:rPr>
          <w:rFonts w:ascii="Arial" w:hAnsi="Arial" w:cs="Arial"/>
          <w:i/>
          <w:sz w:val="14"/>
          <w:szCs w:val="18"/>
        </w:rPr>
      </w:pPr>
      <w:r>
        <w:rPr>
          <w:rFonts w:ascii="Arial" w:hAnsi="Arial" w:cs="Arial"/>
          <w:i/>
          <w:sz w:val="14"/>
          <w:szCs w:val="18"/>
        </w:rPr>
        <w:t>Any of the following may render the storage system not being approved:</w:t>
      </w:r>
    </w:p>
    <w:p w14:paraId="1D81B722" w14:textId="77777777" w:rsidR="00E74C3D" w:rsidRDefault="00E74C3D"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The system</w:t>
      </w:r>
      <w:r w:rsidRPr="00E74C3D">
        <w:rPr>
          <w:rFonts w:ascii="Arial" w:hAnsi="Arial" w:cs="Arial"/>
          <w:i/>
          <w:sz w:val="14"/>
          <w:szCs w:val="18"/>
        </w:rPr>
        <w:t xml:space="preserve"> not meet</w:t>
      </w:r>
      <w:r>
        <w:rPr>
          <w:rFonts w:ascii="Arial" w:hAnsi="Arial" w:cs="Arial"/>
          <w:i/>
          <w:sz w:val="14"/>
          <w:szCs w:val="18"/>
        </w:rPr>
        <w:t>ing</w:t>
      </w:r>
      <w:r w:rsidRPr="00E74C3D">
        <w:rPr>
          <w:rFonts w:ascii="Arial" w:hAnsi="Arial" w:cs="Arial"/>
          <w:i/>
          <w:sz w:val="14"/>
          <w:szCs w:val="18"/>
        </w:rPr>
        <w:t xml:space="preserve"> the minimum requirements of </w:t>
      </w:r>
      <w:r>
        <w:rPr>
          <w:rFonts w:ascii="Arial" w:hAnsi="Arial" w:cs="Arial"/>
          <w:i/>
          <w:sz w:val="14"/>
          <w:szCs w:val="18"/>
        </w:rPr>
        <w:t xml:space="preserve">the Petroleum Act, Chapter 62:01, </w:t>
      </w:r>
      <w:r w:rsidRPr="00E74C3D">
        <w:rPr>
          <w:rFonts w:ascii="Arial" w:hAnsi="Arial" w:cs="Arial"/>
          <w:i/>
          <w:sz w:val="14"/>
          <w:szCs w:val="18"/>
        </w:rPr>
        <w:t xml:space="preserve">NFPA 30 – Flammable and Combustible Liquids </w:t>
      </w:r>
      <w:r w:rsidR="00C0145F">
        <w:rPr>
          <w:rFonts w:ascii="Arial" w:hAnsi="Arial" w:cs="Arial"/>
          <w:i/>
          <w:sz w:val="14"/>
          <w:szCs w:val="18"/>
        </w:rPr>
        <w:t xml:space="preserve">Code, NFPA 58 – Liquefied Petroleum Gas Code, </w:t>
      </w:r>
      <w:r w:rsidR="00A1079D">
        <w:rPr>
          <w:rFonts w:ascii="Arial" w:hAnsi="Arial" w:cs="Arial"/>
          <w:i/>
          <w:sz w:val="14"/>
          <w:szCs w:val="18"/>
        </w:rPr>
        <w:t xml:space="preserve">NFPA 54 – National Fuel Gas Code, </w:t>
      </w:r>
      <w:r>
        <w:rPr>
          <w:rFonts w:ascii="Arial" w:hAnsi="Arial" w:cs="Arial"/>
          <w:i/>
          <w:sz w:val="14"/>
          <w:szCs w:val="18"/>
        </w:rPr>
        <w:t xml:space="preserve">and other </w:t>
      </w:r>
      <w:r w:rsidR="002B38A1">
        <w:rPr>
          <w:rFonts w:ascii="Arial" w:hAnsi="Arial" w:cs="Arial"/>
          <w:i/>
          <w:sz w:val="14"/>
          <w:szCs w:val="18"/>
        </w:rPr>
        <w:t xml:space="preserve">applicable </w:t>
      </w:r>
      <w:r>
        <w:rPr>
          <w:rFonts w:ascii="Arial" w:hAnsi="Arial" w:cs="Arial"/>
          <w:i/>
          <w:sz w:val="14"/>
          <w:szCs w:val="18"/>
        </w:rPr>
        <w:t>internationally recognized standards.</w:t>
      </w:r>
    </w:p>
    <w:p w14:paraId="145B65ED" w14:textId="77777777" w:rsidR="00E74C3D" w:rsidRDefault="00E74C3D"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The system not being approved by the other regulatory agencies having legal jurisdiction.</w:t>
      </w:r>
    </w:p>
    <w:p w14:paraId="1161EF05" w14:textId="6A89D75E" w:rsidR="00E74C3D" w:rsidRDefault="00E74C3D"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 xml:space="preserve">Failure of the </w:t>
      </w:r>
      <w:r w:rsidR="00AF179E">
        <w:rPr>
          <w:rFonts w:ascii="Arial" w:hAnsi="Arial" w:cs="Arial"/>
          <w:i/>
          <w:sz w:val="14"/>
          <w:szCs w:val="18"/>
        </w:rPr>
        <w:t xml:space="preserve">Operator/ </w:t>
      </w:r>
      <w:r>
        <w:rPr>
          <w:rFonts w:ascii="Arial" w:hAnsi="Arial" w:cs="Arial"/>
          <w:i/>
          <w:sz w:val="14"/>
          <w:szCs w:val="18"/>
        </w:rPr>
        <w:t xml:space="preserve">Owner of the facility to implement the requirements of the </w:t>
      </w:r>
      <w:r w:rsidR="00876F28">
        <w:rPr>
          <w:rFonts w:ascii="Arial" w:hAnsi="Arial" w:cs="Arial"/>
          <w:i/>
          <w:sz w:val="14"/>
          <w:szCs w:val="18"/>
        </w:rPr>
        <w:t>MEEI</w:t>
      </w:r>
      <w:r>
        <w:rPr>
          <w:rFonts w:ascii="Arial" w:hAnsi="Arial" w:cs="Arial"/>
          <w:i/>
          <w:sz w:val="14"/>
          <w:szCs w:val="18"/>
        </w:rPr>
        <w:t>.</w:t>
      </w:r>
    </w:p>
    <w:p w14:paraId="751B55F3" w14:textId="77777777" w:rsidR="00F42AF0" w:rsidRPr="00E74C3D" w:rsidRDefault="00F42AF0" w:rsidP="00E74C3D">
      <w:pPr>
        <w:pStyle w:val="ListParagraph"/>
        <w:numPr>
          <w:ilvl w:val="0"/>
          <w:numId w:val="27"/>
        </w:numPr>
        <w:spacing w:after="0" w:line="240" w:lineRule="auto"/>
        <w:jc w:val="both"/>
        <w:rPr>
          <w:rFonts w:ascii="Arial" w:hAnsi="Arial" w:cs="Arial"/>
          <w:i/>
          <w:sz w:val="14"/>
          <w:szCs w:val="18"/>
        </w:rPr>
      </w:pPr>
      <w:r>
        <w:rPr>
          <w:rFonts w:ascii="Arial" w:hAnsi="Arial" w:cs="Arial"/>
          <w:i/>
          <w:sz w:val="14"/>
          <w:szCs w:val="18"/>
        </w:rPr>
        <w:t>The Operator’s inability to reasonably justify the purpose/use of the storage system.</w:t>
      </w:r>
    </w:p>
    <w:p w14:paraId="34BD41E4" w14:textId="77777777" w:rsidR="005D18B0" w:rsidRDefault="005D18B0" w:rsidP="005D18B0">
      <w:pPr>
        <w:spacing w:after="0" w:line="240" w:lineRule="auto"/>
        <w:rPr>
          <w:rFonts w:ascii="Arial" w:hAnsi="Arial" w:cs="Arial"/>
          <w:sz w:val="16"/>
          <w:szCs w:val="18"/>
        </w:rPr>
      </w:pPr>
    </w:p>
    <w:p w14:paraId="5B958FFC" w14:textId="77777777" w:rsidR="005D18B0" w:rsidRPr="00C72717" w:rsidRDefault="005D18B0" w:rsidP="00C72717">
      <w:pPr>
        <w:pStyle w:val="ListParagraph"/>
        <w:numPr>
          <w:ilvl w:val="0"/>
          <w:numId w:val="23"/>
        </w:numPr>
        <w:spacing w:after="0" w:line="240" w:lineRule="auto"/>
        <w:rPr>
          <w:rFonts w:ascii="Arial" w:hAnsi="Arial" w:cs="Arial"/>
          <w:b/>
          <w:i/>
          <w:sz w:val="16"/>
          <w:szCs w:val="18"/>
        </w:rPr>
      </w:pPr>
      <w:r w:rsidRPr="00C72717">
        <w:rPr>
          <w:rFonts w:ascii="Arial" w:hAnsi="Arial" w:cs="Arial"/>
          <w:b/>
          <w:i/>
          <w:sz w:val="16"/>
          <w:szCs w:val="18"/>
        </w:rPr>
        <w:t>How long will the approval process take?</w:t>
      </w:r>
    </w:p>
    <w:p w14:paraId="13C18D51" w14:textId="2D03EC91" w:rsidR="005D18B0" w:rsidRPr="00B4772F" w:rsidRDefault="00B4772F" w:rsidP="00B4772F">
      <w:pPr>
        <w:spacing w:after="0" w:line="240" w:lineRule="auto"/>
        <w:ind w:left="720"/>
        <w:jc w:val="both"/>
        <w:rPr>
          <w:rFonts w:ascii="Arial" w:hAnsi="Arial" w:cs="Arial"/>
          <w:i/>
          <w:sz w:val="14"/>
          <w:szCs w:val="18"/>
        </w:rPr>
      </w:pPr>
      <w:r w:rsidRPr="008334CF">
        <w:rPr>
          <w:rFonts w:ascii="Arial" w:hAnsi="Arial" w:cs="Arial"/>
          <w:i/>
          <w:sz w:val="14"/>
          <w:szCs w:val="18"/>
        </w:rPr>
        <w:t xml:space="preserve">Following submission of an application, the </w:t>
      </w:r>
      <w:r w:rsidR="00876F28" w:rsidRPr="008334CF">
        <w:rPr>
          <w:rFonts w:ascii="Arial" w:hAnsi="Arial" w:cs="Arial"/>
          <w:i/>
          <w:sz w:val="14"/>
          <w:szCs w:val="18"/>
        </w:rPr>
        <w:t>MEEIMEEI</w:t>
      </w:r>
      <w:r w:rsidRPr="008334CF">
        <w:rPr>
          <w:rFonts w:ascii="Arial" w:hAnsi="Arial" w:cs="Arial"/>
          <w:i/>
          <w:sz w:val="14"/>
          <w:szCs w:val="18"/>
        </w:rPr>
        <w:t xml:space="preserve"> will conduct</w:t>
      </w:r>
      <w:r w:rsidR="008334CF" w:rsidRPr="008334CF">
        <w:rPr>
          <w:rFonts w:ascii="Arial" w:hAnsi="Arial" w:cs="Arial"/>
          <w:i/>
          <w:sz w:val="14"/>
          <w:szCs w:val="18"/>
        </w:rPr>
        <w:t xml:space="preserve"> a site inspection within three (3</w:t>
      </w:r>
      <w:r w:rsidRPr="008334CF">
        <w:rPr>
          <w:rFonts w:ascii="Arial" w:hAnsi="Arial" w:cs="Arial"/>
          <w:i/>
          <w:sz w:val="14"/>
          <w:szCs w:val="18"/>
        </w:rPr>
        <w:t>) weeks of receipt of the same. If the intended site and the design of the tank are acceptable, clearance will be given to com</w:t>
      </w:r>
      <w:r w:rsidR="008334CF" w:rsidRPr="008334CF">
        <w:rPr>
          <w:rFonts w:ascii="Arial" w:hAnsi="Arial" w:cs="Arial"/>
          <w:i/>
          <w:sz w:val="14"/>
          <w:szCs w:val="18"/>
        </w:rPr>
        <w:t>mence construction within two (2</w:t>
      </w:r>
      <w:r w:rsidRPr="008334CF">
        <w:rPr>
          <w:rFonts w:ascii="Arial" w:hAnsi="Arial" w:cs="Arial"/>
          <w:i/>
          <w:sz w:val="14"/>
          <w:szCs w:val="18"/>
        </w:rPr>
        <w:t xml:space="preserve">) week of the site assessment. Following completion of construction, the </w:t>
      </w:r>
      <w:r w:rsidR="00876F28" w:rsidRPr="008334CF">
        <w:rPr>
          <w:rFonts w:ascii="Arial" w:hAnsi="Arial" w:cs="Arial"/>
          <w:i/>
          <w:sz w:val="14"/>
          <w:szCs w:val="18"/>
        </w:rPr>
        <w:t>MEEIMEEI</w:t>
      </w:r>
      <w:r w:rsidRPr="008334CF">
        <w:rPr>
          <w:rFonts w:ascii="Arial" w:hAnsi="Arial" w:cs="Arial"/>
          <w:i/>
          <w:sz w:val="14"/>
          <w:szCs w:val="18"/>
        </w:rPr>
        <w:t xml:space="preserve"> must be notified to conduct a close-out inspection. If all the necessary requirements are met, a certificate of approval will be granted within one (1) week of the inspection.</w:t>
      </w:r>
    </w:p>
    <w:p w14:paraId="03571CF1" w14:textId="77777777" w:rsidR="002E07BD" w:rsidRPr="00F624B9" w:rsidRDefault="002E07BD" w:rsidP="005D18B0">
      <w:pPr>
        <w:spacing w:after="0" w:line="240" w:lineRule="auto"/>
        <w:rPr>
          <w:rFonts w:ascii="Arial" w:hAnsi="Arial" w:cs="Arial"/>
          <w:sz w:val="16"/>
          <w:szCs w:val="18"/>
        </w:rPr>
      </w:pPr>
    </w:p>
    <w:p w14:paraId="3FFE0C16" w14:textId="77777777" w:rsidR="005D18B0" w:rsidRPr="00C72717" w:rsidRDefault="005D18B0" w:rsidP="00C72717">
      <w:pPr>
        <w:pStyle w:val="ListParagraph"/>
        <w:numPr>
          <w:ilvl w:val="0"/>
          <w:numId w:val="23"/>
        </w:numPr>
        <w:spacing w:after="0" w:line="240" w:lineRule="auto"/>
        <w:rPr>
          <w:rFonts w:ascii="Arial" w:hAnsi="Arial" w:cs="Arial"/>
          <w:b/>
          <w:i/>
          <w:sz w:val="16"/>
          <w:szCs w:val="18"/>
        </w:rPr>
      </w:pPr>
      <w:r w:rsidRPr="00C72717">
        <w:rPr>
          <w:rFonts w:ascii="Arial" w:hAnsi="Arial" w:cs="Arial"/>
          <w:b/>
          <w:i/>
          <w:sz w:val="16"/>
          <w:szCs w:val="18"/>
        </w:rPr>
        <w:t>Can I apply for approval of my storage system if it is already in operation?</w:t>
      </w:r>
    </w:p>
    <w:p w14:paraId="10228D39" w14:textId="77777777" w:rsidR="002E07BD" w:rsidRPr="00C83383" w:rsidRDefault="00C83383" w:rsidP="00B4772F">
      <w:pPr>
        <w:spacing w:after="0" w:line="240" w:lineRule="auto"/>
        <w:ind w:left="720"/>
        <w:jc w:val="both"/>
        <w:rPr>
          <w:rFonts w:ascii="Arial" w:hAnsi="Arial" w:cs="Arial"/>
          <w:i/>
          <w:sz w:val="14"/>
          <w:szCs w:val="18"/>
        </w:rPr>
      </w:pPr>
      <w:r w:rsidRPr="00C83383">
        <w:rPr>
          <w:rFonts w:ascii="Arial" w:hAnsi="Arial" w:cs="Arial"/>
          <w:i/>
          <w:sz w:val="14"/>
          <w:szCs w:val="18"/>
        </w:rPr>
        <w:t>Yes. Storage systems that were never approved will be allowed ninety (90) days to correct all deficiencies identified by the Ministry of Energy and Energy Affairs.</w:t>
      </w:r>
      <w:r w:rsidR="009270DA">
        <w:rPr>
          <w:rFonts w:ascii="Arial" w:hAnsi="Arial" w:cs="Arial"/>
          <w:i/>
          <w:sz w:val="14"/>
          <w:szCs w:val="18"/>
        </w:rPr>
        <w:t xml:space="preserve"> Failure to comply will result in having t</w:t>
      </w:r>
      <w:r w:rsidR="00FB2F01">
        <w:rPr>
          <w:rFonts w:ascii="Arial" w:hAnsi="Arial" w:cs="Arial"/>
          <w:i/>
          <w:sz w:val="14"/>
          <w:szCs w:val="18"/>
        </w:rPr>
        <w:t xml:space="preserve">o remove the storage system from useful </w:t>
      </w:r>
      <w:r w:rsidR="009270DA">
        <w:rPr>
          <w:rFonts w:ascii="Arial" w:hAnsi="Arial" w:cs="Arial"/>
          <w:i/>
          <w:sz w:val="14"/>
          <w:szCs w:val="18"/>
        </w:rPr>
        <w:t>service.</w:t>
      </w:r>
    </w:p>
    <w:p w14:paraId="18908665" w14:textId="77777777" w:rsidR="00C83383" w:rsidRDefault="00C83383" w:rsidP="005D18B0">
      <w:pPr>
        <w:spacing w:after="0" w:line="240" w:lineRule="auto"/>
        <w:rPr>
          <w:rFonts w:ascii="Arial" w:hAnsi="Arial" w:cs="Arial"/>
          <w:b/>
          <w:i/>
          <w:sz w:val="16"/>
          <w:szCs w:val="18"/>
        </w:rPr>
      </w:pPr>
    </w:p>
    <w:p w14:paraId="7B809D7D" w14:textId="77777777" w:rsidR="002E07BD" w:rsidRDefault="002E07BD" w:rsidP="00C72717">
      <w:pPr>
        <w:pStyle w:val="ListParagraph"/>
        <w:numPr>
          <w:ilvl w:val="0"/>
          <w:numId w:val="23"/>
        </w:numPr>
        <w:spacing w:after="0" w:line="240" w:lineRule="auto"/>
        <w:rPr>
          <w:rFonts w:ascii="Arial" w:hAnsi="Arial" w:cs="Arial"/>
          <w:b/>
          <w:i/>
          <w:sz w:val="16"/>
          <w:szCs w:val="18"/>
        </w:rPr>
      </w:pPr>
      <w:r w:rsidRPr="00C72717">
        <w:rPr>
          <w:rFonts w:ascii="Arial" w:hAnsi="Arial" w:cs="Arial"/>
          <w:b/>
          <w:i/>
          <w:sz w:val="16"/>
          <w:szCs w:val="18"/>
        </w:rPr>
        <w:t>How long is approval valid for?</w:t>
      </w:r>
    </w:p>
    <w:p w14:paraId="1026CB96" w14:textId="399C1D25" w:rsidR="00C72717" w:rsidRDefault="00C72717" w:rsidP="00B4772F">
      <w:pPr>
        <w:spacing w:after="0" w:line="240" w:lineRule="auto"/>
        <w:ind w:left="720"/>
        <w:jc w:val="both"/>
        <w:rPr>
          <w:rFonts w:ascii="Arial" w:hAnsi="Arial" w:cs="Arial"/>
          <w:i/>
          <w:sz w:val="14"/>
          <w:szCs w:val="18"/>
        </w:rPr>
      </w:pPr>
      <w:r w:rsidRPr="00C83383">
        <w:rPr>
          <w:rFonts w:ascii="Arial" w:hAnsi="Arial" w:cs="Arial"/>
          <w:i/>
          <w:sz w:val="14"/>
          <w:szCs w:val="18"/>
        </w:rPr>
        <w:t>Approval is valid for a maximum period of five (5) after which re-approval for the storage system must be sought. The approval period for temporary storage systems may vary</w:t>
      </w:r>
      <w:r w:rsidR="00C83383">
        <w:rPr>
          <w:rFonts w:ascii="Arial" w:hAnsi="Arial" w:cs="Arial"/>
          <w:i/>
          <w:sz w:val="14"/>
          <w:szCs w:val="18"/>
        </w:rPr>
        <w:t>,</w:t>
      </w:r>
      <w:r w:rsidRPr="00C83383">
        <w:rPr>
          <w:rFonts w:ascii="Arial" w:hAnsi="Arial" w:cs="Arial"/>
          <w:i/>
          <w:sz w:val="14"/>
          <w:szCs w:val="18"/>
        </w:rPr>
        <w:t xml:space="preserve"> but </w:t>
      </w:r>
      <w:r w:rsidR="00C83383">
        <w:rPr>
          <w:rFonts w:ascii="Arial" w:hAnsi="Arial" w:cs="Arial"/>
          <w:i/>
          <w:sz w:val="14"/>
          <w:szCs w:val="18"/>
        </w:rPr>
        <w:t xml:space="preserve">in no case </w:t>
      </w:r>
      <w:r w:rsidR="00C83383" w:rsidRPr="00C83383">
        <w:rPr>
          <w:rFonts w:ascii="Arial" w:hAnsi="Arial" w:cs="Arial"/>
          <w:i/>
          <w:sz w:val="14"/>
          <w:szCs w:val="18"/>
        </w:rPr>
        <w:t>exceed one (1) year.</w:t>
      </w:r>
    </w:p>
    <w:p w14:paraId="3516DA20" w14:textId="2068D5C2" w:rsidR="00332A85" w:rsidRDefault="00332A85" w:rsidP="00B4772F">
      <w:pPr>
        <w:spacing w:after="0" w:line="240" w:lineRule="auto"/>
        <w:ind w:left="720"/>
        <w:jc w:val="both"/>
        <w:rPr>
          <w:rFonts w:ascii="Arial" w:hAnsi="Arial" w:cs="Arial"/>
          <w:i/>
          <w:sz w:val="14"/>
          <w:szCs w:val="18"/>
        </w:rPr>
      </w:pPr>
    </w:p>
    <w:p w14:paraId="3B5CE0AE" w14:textId="0F9B9B9C" w:rsidR="00A1079D" w:rsidRPr="00C83383" w:rsidRDefault="00A1079D" w:rsidP="00332A85">
      <w:pPr>
        <w:spacing w:after="0" w:line="240" w:lineRule="auto"/>
        <w:jc w:val="both"/>
        <w:rPr>
          <w:rFonts w:ascii="Arial" w:hAnsi="Arial" w:cs="Arial"/>
          <w:i/>
          <w:sz w:val="14"/>
          <w:szCs w:val="18"/>
        </w:rPr>
      </w:pPr>
    </w:p>
    <w:p w14:paraId="75244CF9" w14:textId="77777777" w:rsidR="00DB5485" w:rsidRPr="00DB5485" w:rsidRDefault="00DB5485" w:rsidP="00A8738B">
      <w:pPr>
        <w:pStyle w:val="Heading1"/>
        <w:numPr>
          <w:ilvl w:val="0"/>
          <w:numId w:val="18"/>
        </w:numPr>
        <w:ind w:left="360"/>
        <w:rPr>
          <w:rFonts w:eastAsia="Calibri"/>
        </w:rPr>
      </w:pPr>
      <w:bookmarkStart w:id="5" w:name="_Toc309594244"/>
      <w:r w:rsidRPr="00DB5485">
        <w:rPr>
          <w:rFonts w:eastAsia="Calibri"/>
        </w:rPr>
        <w:lastRenderedPageBreak/>
        <w:t>List of Acronyms:</w:t>
      </w:r>
      <w:bookmarkEnd w:id="5"/>
    </w:p>
    <w:p w14:paraId="0CA9DD87" w14:textId="77777777" w:rsidR="00DB5485"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API – American Petroleum Institute</w:t>
      </w:r>
    </w:p>
    <w:p w14:paraId="6BA43B43" w14:textId="77777777" w:rsidR="00AF179E" w:rsidRPr="00F624B9" w:rsidRDefault="00AF179E"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AS – Australian Standard</w:t>
      </w:r>
    </w:p>
    <w:p w14:paraId="16827486"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ASME – American Society of Mechanical Engineers</w:t>
      </w:r>
    </w:p>
    <w:p w14:paraId="25BD03D6" w14:textId="77777777" w:rsidR="00DB5485"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CEC – Certificate of Environmental Clearance</w:t>
      </w:r>
    </w:p>
    <w:p w14:paraId="5F48E356" w14:textId="77777777" w:rsidR="00114B49" w:rsidRPr="00F624B9" w:rsidRDefault="00114B49"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CNG – Compressed Natural Gas</w:t>
      </w:r>
    </w:p>
    <w:p w14:paraId="0A4635BC"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DOT – Department of Transportation</w:t>
      </w:r>
    </w:p>
    <w:p w14:paraId="42881875" w14:textId="77777777" w:rsidR="00DB5485"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EMA – Environmental Management A</w:t>
      </w:r>
      <w:r w:rsidR="00D80B1D">
        <w:rPr>
          <w:rFonts w:ascii="Arial" w:eastAsia="Calibri" w:hAnsi="Arial" w:cs="Arial"/>
          <w:sz w:val="16"/>
          <w:szCs w:val="18"/>
        </w:rPr>
        <w:t>uthority</w:t>
      </w:r>
    </w:p>
    <w:p w14:paraId="7A1F0BF4" w14:textId="77777777" w:rsidR="003A2224" w:rsidRPr="00F624B9" w:rsidRDefault="003A2224"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FAQ – Frequently Asked Questions</w:t>
      </w:r>
    </w:p>
    <w:p w14:paraId="141A8C79" w14:textId="77777777" w:rsidR="0047251A" w:rsidRDefault="0047251A"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 xml:space="preserve">ft. – feet </w:t>
      </w:r>
    </w:p>
    <w:p w14:paraId="598BC91C" w14:textId="77777777" w:rsidR="00DB5485"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gal – gallon</w:t>
      </w:r>
    </w:p>
    <w:p w14:paraId="62AF1821" w14:textId="77777777" w:rsidR="0047251A" w:rsidRPr="00F624B9" w:rsidRDefault="0047251A"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 xml:space="preserve">in. – inches </w:t>
      </w:r>
    </w:p>
    <w:p w14:paraId="723D8579"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proofErr w:type="spellStart"/>
      <w:r w:rsidRPr="00F624B9">
        <w:rPr>
          <w:rFonts w:ascii="Arial" w:eastAsia="Calibri" w:hAnsi="Arial" w:cs="Arial"/>
          <w:sz w:val="16"/>
          <w:szCs w:val="18"/>
        </w:rPr>
        <w:t>kPa</w:t>
      </w:r>
      <w:proofErr w:type="spellEnd"/>
      <w:r w:rsidRPr="00F624B9">
        <w:rPr>
          <w:rFonts w:ascii="Arial" w:eastAsia="Calibri" w:hAnsi="Arial" w:cs="Arial"/>
          <w:sz w:val="16"/>
          <w:szCs w:val="18"/>
        </w:rPr>
        <w:t xml:space="preserve"> – kilo Pascal (pressure rating)</w:t>
      </w:r>
    </w:p>
    <w:p w14:paraId="3D366AD8"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LPG – Liquefied Petroleum Gas</w:t>
      </w:r>
    </w:p>
    <w:p w14:paraId="6BADABEB" w14:textId="610000BC" w:rsidR="00DB5485" w:rsidRDefault="00876F28"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MEEI</w:t>
      </w:r>
      <w:r w:rsidR="00DB5485" w:rsidRPr="00F624B9">
        <w:rPr>
          <w:rFonts w:ascii="Arial" w:eastAsia="Calibri" w:hAnsi="Arial" w:cs="Arial"/>
          <w:sz w:val="16"/>
          <w:szCs w:val="18"/>
        </w:rPr>
        <w:t xml:space="preserve"> – Ministry of Energy and Energy </w:t>
      </w:r>
      <w:r w:rsidR="002C1C6A">
        <w:rPr>
          <w:rFonts w:ascii="Arial" w:eastAsia="Calibri" w:hAnsi="Arial" w:cs="Arial"/>
          <w:sz w:val="16"/>
          <w:szCs w:val="18"/>
        </w:rPr>
        <w:t>Industries</w:t>
      </w:r>
    </w:p>
    <w:p w14:paraId="00A95335" w14:textId="77777777" w:rsidR="0047251A" w:rsidRDefault="0047251A"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 xml:space="preserve">m. – </w:t>
      </w:r>
      <w:proofErr w:type="spellStart"/>
      <w:r>
        <w:rPr>
          <w:rFonts w:ascii="Arial" w:eastAsia="Calibri" w:hAnsi="Arial" w:cs="Arial"/>
          <w:sz w:val="16"/>
          <w:szCs w:val="18"/>
        </w:rPr>
        <w:t>metre</w:t>
      </w:r>
      <w:proofErr w:type="spellEnd"/>
      <w:r>
        <w:rPr>
          <w:rFonts w:ascii="Arial" w:eastAsia="Calibri" w:hAnsi="Arial" w:cs="Arial"/>
          <w:sz w:val="16"/>
          <w:szCs w:val="18"/>
        </w:rPr>
        <w:t xml:space="preserve"> </w:t>
      </w:r>
    </w:p>
    <w:p w14:paraId="7AE9BD0A" w14:textId="77777777" w:rsidR="00AF179E" w:rsidRPr="00F624B9" w:rsidRDefault="00AF179E"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mm – millimeter</w:t>
      </w:r>
    </w:p>
    <w:p w14:paraId="74062FF4"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NA – Not Applicable</w:t>
      </w:r>
    </w:p>
    <w:p w14:paraId="2C6A8AAB"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NFPA – National Fire Protection Association</w:t>
      </w:r>
    </w:p>
    <w:p w14:paraId="0E5692AC"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OSHA – Occupational Safety and Health Agency</w:t>
      </w:r>
    </w:p>
    <w:p w14:paraId="2A458E14"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 xml:space="preserve">psi – </w:t>
      </w:r>
      <w:r w:rsidR="002B38A1">
        <w:rPr>
          <w:rFonts w:ascii="Arial" w:eastAsia="Calibri" w:hAnsi="Arial" w:cs="Arial"/>
          <w:sz w:val="16"/>
          <w:szCs w:val="18"/>
        </w:rPr>
        <w:t>p</w:t>
      </w:r>
      <w:r w:rsidRPr="00F624B9">
        <w:rPr>
          <w:rFonts w:ascii="Arial" w:eastAsia="Calibri" w:hAnsi="Arial" w:cs="Arial"/>
          <w:sz w:val="16"/>
          <w:szCs w:val="18"/>
        </w:rPr>
        <w:t>ound per square inch (pressure rating)</w:t>
      </w:r>
    </w:p>
    <w:p w14:paraId="49685494" w14:textId="77777777" w:rsidR="00DB5485" w:rsidRPr="00F624B9" w:rsidRDefault="00DB5485" w:rsidP="00A8738B">
      <w:pPr>
        <w:numPr>
          <w:ilvl w:val="0"/>
          <w:numId w:val="3"/>
        </w:numPr>
        <w:spacing w:after="0" w:line="240" w:lineRule="auto"/>
        <w:ind w:left="792"/>
        <w:contextualSpacing/>
        <w:rPr>
          <w:rFonts w:ascii="Arial" w:eastAsia="Calibri" w:hAnsi="Arial" w:cs="Arial"/>
          <w:sz w:val="16"/>
          <w:szCs w:val="18"/>
        </w:rPr>
      </w:pPr>
      <w:proofErr w:type="spellStart"/>
      <w:r w:rsidRPr="00F624B9">
        <w:rPr>
          <w:rFonts w:ascii="Arial" w:eastAsia="Calibri" w:hAnsi="Arial" w:cs="Arial"/>
          <w:sz w:val="16"/>
          <w:szCs w:val="18"/>
        </w:rPr>
        <w:t>scf</w:t>
      </w:r>
      <w:proofErr w:type="spellEnd"/>
      <w:r w:rsidRPr="00F624B9">
        <w:rPr>
          <w:rFonts w:ascii="Arial" w:eastAsia="Calibri" w:hAnsi="Arial" w:cs="Arial"/>
          <w:sz w:val="16"/>
          <w:szCs w:val="18"/>
        </w:rPr>
        <w:t xml:space="preserve"> – standard cubic feet (volume)</w:t>
      </w:r>
    </w:p>
    <w:p w14:paraId="42819E43" w14:textId="77777777" w:rsidR="00DB5485" w:rsidRDefault="00DB5485" w:rsidP="00A8738B">
      <w:pPr>
        <w:numPr>
          <w:ilvl w:val="0"/>
          <w:numId w:val="3"/>
        </w:numPr>
        <w:spacing w:after="0" w:line="240" w:lineRule="auto"/>
        <w:ind w:left="792"/>
        <w:contextualSpacing/>
        <w:rPr>
          <w:rFonts w:ascii="Arial" w:eastAsia="Calibri" w:hAnsi="Arial" w:cs="Arial"/>
          <w:sz w:val="16"/>
          <w:szCs w:val="18"/>
        </w:rPr>
      </w:pPr>
      <w:r w:rsidRPr="00F624B9">
        <w:rPr>
          <w:rFonts w:ascii="Arial" w:eastAsia="Calibri" w:hAnsi="Arial" w:cs="Arial"/>
          <w:sz w:val="16"/>
          <w:szCs w:val="18"/>
        </w:rPr>
        <w:t>TCPD – Town and Country Planning Division</w:t>
      </w:r>
    </w:p>
    <w:p w14:paraId="01A14AC8" w14:textId="77777777" w:rsidR="00AF179E" w:rsidRPr="00F624B9" w:rsidRDefault="00AF179E" w:rsidP="00A8738B">
      <w:pPr>
        <w:numPr>
          <w:ilvl w:val="0"/>
          <w:numId w:val="3"/>
        </w:numPr>
        <w:spacing w:after="0" w:line="240" w:lineRule="auto"/>
        <w:ind w:left="792"/>
        <w:contextualSpacing/>
        <w:rPr>
          <w:rFonts w:ascii="Arial" w:eastAsia="Calibri" w:hAnsi="Arial" w:cs="Arial"/>
          <w:sz w:val="16"/>
          <w:szCs w:val="18"/>
        </w:rPr>
      </w:pPr>
      <w:r>
        <w:rPr>
          <w:rFonts w:ascii="Arial" w:eastAsia="Calibri" w:hAnsi="Arial" w:cs="Arial"/>
          <w:sz w:val="16"/>
          <w:szCs w:val="18"/>
        </w:rPr>
        <w:t>UL – Underwriters Laboratory</w:t>
      </w:r>
    </w:p>
    <w:p w14:paraId="23BE975A" w14:textId="77777777" w:rsidR="00DB5485" w:rsidRPr="00DB5485" w:rsidRDefault="00DB5485" w:rsidP="00A8738B">
      <w:pPr>
        <w:pStyle w:val="Heading1"/>
        <w:numPr>
          <w:ilvl w:val="0"/>
          <w:numId w:val="18"/>
        </w:numPr>
        <w:ind w:left="360"/>
        <w:rPr>
          <w:rFonts w:eastAsia="Calibri"/>
        </w:rPr>
      </w:pPr>
      <w:bookmarkStart w:id="6" w:name="_Toc309594245"/>
      <w:r w:rsidRPr="00DB5485">
        <w:rPr>
          <w:rFonts w:eastAsia="Calibri"/>
        </w:rPr>
        <w:t>References:</w:t>
      </w:r>
      <w:bookmarkEnd w:id="6"/>
    </w:p>
    <w:p w14:paraId="61C1101E" w14:textId="77777777" w:rsidR="00DB5485" w:rsidRPr="00F624B9" w:rsidRDefault="00DB5485" w:rsidP="00A8738B">
      <w:pPr>
        <w:numPr>
          <w:ilvl w:val="0"/>
          <w:numId w:val="2"/>
        </w:numPr>
        <w:spacing w:after="0" w:line="240" w:lineRule="auto"/>
        <w:ind w:left="792"/>
        <w:contextualSpacing/>
        <w:rPr>
          <w:rFonts w:ascii="Arial" w:eastAsia="Calibri" w:hAnsi="Arial" w:cs="Arial"/>
          <w:sz w:val="16"/>
          <w:szCs w:val="18"/>
          <w:lang w:val="en-TT"/>
        </w:rPr>
      </w:pPr>
      <w:r w:rsidRPr="00F624B9">
        <w:rPr>
          <w:rFonts w:ascii="Arial" w:eastAsia="Calibri" w:hAnsi="Arial" w:cs="Arial"/>
          <w:sz w:val="16"/>
          <w:szCs w:val="18"/>
          <w:lang w:val="en-TT"/>
        </w:rPr>
        <w:t xml:space="preserve">ASME B31.3, </w:t>
      </w:r>
      <w:r w:rsidRPr="00F624B9">
        <w:rPr>
          <w:rFonts w:ascii="Arial" w:eastAsia="Calibri" w:hAnsi="Arial" w:cs="Arial"/>
          <w:i/>
          <w:iCs/>
          <w:sz w:val="16"/>
          <w:szCs w:val="18"/>
          <w:lang w:val="en-TT"/>
        </w:rPr>
        <w:t>Process Piping</w:t>
      </w:r>
      <w:r w:rsidRPr="00F624B9">
        <w:rPr>
          <w:rFonts w:ascii="Arial" w:eastAsia="Calibri" w:hAnsi="Arial" w:cs="Arial"/>
          <w:sz w:val="16"/>
          <w:szCs w:val="18"/>
          <w:lang w:val="en-TT"/>
        </w:rPr>
        <w:t>, 2004 edition.</w:t>
      </w:r>
    </w:p>
    <w:p w14:paraId="46942B9F" w14:textId="77777777" w:rsidR="00DB5485" w:rsidRPr="00F624B9" w:rsidRDefault="00DB5485" w:rsidP="00A8738B">
      <w:pPr>
        <w:numPr>
          <w:ilvl w:val="0"/>
          <w:numId w:val="2"/>
        </w:numPr>
        <w:autoSpaceDE w:val="0"/>
        <w:autoSpaceDN w:val="0"/>
        <w:adjustRightInd w:val="0"/>
        <w:spacing w:after="0" w:line="240" w:lineRule="auto"/>
        <w:ind w:left="792"/>
        <w:contextualSpacing/>
        <w:rPr>
          <w:rFonts w:ascii="Arial" w:eastAsia="Calibri" w:hAnsi="Arial" w:cs="Arial"/>
          <w:i/>
          <w:iCs/>
          <w:sz w:val="16"/>
          <w:szCs w:val="18"/>
          <w:lang w:val="en-TT"/>
        </w:rPr>
      </w:pPr>
      <w:r w:rsidRPr="00F624B9">
        <w:rPr>
          <w:rFonts w:ascii="Arial" w:eastAsia="Calibri" w:hAnsi="Arial" w:cs="Arial"/>
          <w:iCs/>
          <w:sz w:val="16"/>
          <w:szCs w:val="18"/>
          <w:lang w:val="en-TT"/>
        </w:rPr>
        <w:t>ASME</w:t>
      </w:r>
      <w:r w:rsidRPr="00F624B9">
        <w:rPr>
          <w:rFonts w:ascii="Arial" w:eastAsia="Calibri" w:hAnsi="Arial" w:cs="Arial"/>
          <w:i/>
          <w:iCs/>
          <w:sz w:val="16"/>
          <w:szCs w:val="18"/>
          <w:lang w:val="en-TT"/>
        </w:rPr>
        <w:t xml:space="preserve"> Boiler and Pressure Vessel Code, </w:t>
      </w:r>
      <w:r w:rsidRPr="00F624B9">
        <w:rPr>
          <w:rFonts w:ascii="Arial" w:eastAsia="Calibri" w:hAnsi="Arial" w:cs="Arial"/>
          <w:iCs/>
          <w:sz w:val="16"/>
          <w:szCs w:val="18"/>
          <w:lang w:val="en-TT"/>
        </w:rPr>
        <w:t>2004 edition</w:t>
      </w:r>
    </w:p>
    <w:p w14:paraId="3D5A5751" w14:textId="77777777" w:rsidR="00DB5485" w:rsidRDefault="00DB5485" w:rsidP="00A8738B">
      <w:pPr>
        <w:numPr>
          <w:ilvl w:val="0"/>
          <w:numId w:val="2"/>
        </w:numPr>
        <w:spacing w:after="0" w:line="240" w:lineRule="auto"/>
        <w:ind w:left="792"/>
        <w:contextualSpacing/>
        <w:rPr>
          <w:rFonts w:ascii="Arial" w:eastAsia="Calibri" w:hAnsi="Arial" w:cs="Arial"/>
          <w:sz w:val="16"/>
          <w:szCs w:val="18"/>
          <w:lang w:val="en-TT"/>
        </w:rPr>
      </w:pPr>
      <w:r w:rsidRPr="00F624B9">
        <w:rPr>
          <w:rFonts w:ascii="Arial" w:eastAsia="Calibri" w:hAnsi="Arial" w:cs="Arial"/>
          <w:sz w:val="16"/>
          <w:szCs w:val="18"/>
          <w:lang w:val="en-TT"/>
        </w:rPr>
        <w:t xml:space="preserve">NFPA 30, </w:t>
      </w:r>
      <w:r w:rsidRPr="00F624B9">
        <w:rPr>
          <w:rFonts w:ascii="Arial" w:eastAsia="Calibri" w:hAnsi="Arial" w:cs="Arial"/>
          <w:i/>
          <w:iCs/>
          <w:sz w:val="16"/>
          <w:szCs w:val="18"/>
          <w:lang w:val="en-TT"/>
        </w:rPr>
        <w:t xml:space="preserve">Flammable and Combustible Liquids Code, </w:t>
      </w:r>
      <w:r w:rsidRPr="00F624B9">
        <w:rPr>
          <w:rFonts w:ascii="Arial" w:eastAsia="Calibri" w:hAnsi="Arial" w:cs="Arial"/>
          <w:sz w:val="16"/>
          <w:szCs w:val="18"/>
          <w:lang w:val="en-TT"/>
        </w:rPr>
        <w:t>2008 edition.</w:t>
      </w:r>
    </w:p>
    <w:p w14:paraId="4DD48F1F" w14:textId="77777777" w:rsidR="00A1079D" w:rsidRPr="00F624B9" w:rsidRDefault="00A1079D" w:rsidP="00A8738B">
      <w:pPr>
        <w:numPr>
          <w:ilvl w:val="0"/>
          <w:numId w:val="2"/>
        </w:numPr>
        <w:spacing w:after="0" w:line="240" w:lineRule="auto"/>
        <w:ind w:left="792"/>
        <w:contextualSpacing/>
        <w:rPr>
          <w:rFonts w:ascii="Arial" w:eastAsia="Calibri" w:hAnsi="Arial" w:cs="Arial"/>
          <w:sz w:val="16"/>
          <w:szCs w:val="18"/>
          <w:lang w:val="en-TT"/>
        </w:rPr>
      </w:pPr>
      <w:r>
        <w:rPr>
          <w:rFonts w:ascii="Arial" w:eastAsia="Calibri" w:hAnsi="Arial" w:cs="Arial"/>
          <w:sz w:val="16"/>
          <w:szCs w:val="18"/>
          <w:lang w:val="en-TT"/>
        </w:rPr>
        <w:t>NFPA 54</w:t>
      </w:r>
      <w:r w:rsidRPr="00F624B9">
        <w:rPr>
          <w:rFonts w:ascii="Arial" w:eastAsia="Calibri" w:hAnsi="Arial" w:cs="Arial"/>
          <w:sz w:val="16"/>
          <w:szCs w:val="18"/>
          <w:lang w:val="en-TT"/>
        </w:rPr>
        <w:t xml:space="preserve">, </w:t>
      </w:r>
      <w:r w:rsidRPr="00F624B9">
        <w:rPr>
          <w:rFonts w:ascii="Arial" w:eastAsia="Calibri" w:hAnsi="Arial" w:cs="Arial"/>
          <w:i/>
          <w:iCs/>
          <w:sz w:val="16"/>
          <w:szCs w:val="18"/>
          <w:lang w:val="en-TT"/>
        </w:rPr>
        <w:t xml:space="preserve">National </w:t>
      </w:r>
      <w:r>
        <w:rPr>
          <w:rFonts w:ascii="Arial" w:eastAsia="Calibri" w:hAnsi="Arial" w:cs="Arial"/>
          <w:i/>
          <w:iCs/>
          <w:sz w:val="16"/>
          <w:szCs w:val="18"/>
          <w:lang w:val="en-TT"/>
        </w:rPr>
        <w:t>Fuel Gas</w:t>
      </w:r>
      <w:r w:rsidRPr="00F624B9">
        <w:rPr>
          <w:rFonts w:ascii="Arial" w:eastAsia="Calibri" w:hAnsi="Arial" w:cs="Arial"/>
          <w:i/>
          <w:iCs/>
          <w:sz w:val="16"/>
          <w:szCs w:val="18"/>
          <w:lang w:val="en-TT"/>
        </w:rPr>
        <w:t xml:space="preserve"> Code, </w:t>
      </w:r>
      <w:r>
        <w:rPr>
          <w:rFonts w:ascii="Arial" w:eastAsia="Calibri" w:hAnsi="Arial" w:cs="Arial"/>
          <w:sz w:val="16"/>
          <w:szCs w:val="18"/>
          <w:lang w:val="en-TT"/>
        </w:rPr>
        <w:t>2009</w:t>
      </w:r>
      <w:r w:rsidRPr="00F624B9">
        <w:rPr>
          <w:rFonts w:ascii="Arial" w:eastAsia="Calibri" w:hAnsi="Arial" w:cs="Arial"/>
          <w:sz w:val="16"/>
          <w:szCs w:val="18"/>
          <w:lang w:val="en-TT"/>
        </w:rPr>
        <w:t xml:space="preserve"> edition.</w:t>
      </w:r>
    </w:p>
    <w:p w14:paraId="6E838A26" w14:textId="77777777" w:rsidR="00A1079D" w:rsidRPr="00F624B9" w:rsidRDefault="00A1079D" w:rsidP="00A8738B">
      <w:pPr>
        <w:numPr>
          <w:ilvl w:val="0"/>
          <w:numId w:val="2"/>
        </w:numPr>
        <w:spacing w:after="0" w:line="240" w:lineRule="auto"/>
        <w:ind w:left="792"/>
        <w:contextualSpacing/>
        <w:rPr>
          <w:rFonts w:ascii="Arial" w:eastAsia="Calibri" w:hAnsi="Arial" w:cs="Arial"/>
          <w:sz w:val="16"/>
          <w:szCs w:val="18"/>
          <w:lang w:val="en-TT"/>
        </w:rPr>
      </w:pPr>
      <w:r>
        <w:rPr>
          <w:rFonts w:ascii="Arial" w:eastAsia="Calibri" w:hAnsi="Arial" w:cs="Arial"/>
          <w:sz w:val="16"/>
          <w:szCs w:val="18"/>
          <w:lang w:val="en-TT"/>
        </w:rPr>
        <w:t>NFPA 58</w:t>
      </w:r>
      <w:r w:rsidRPr="00F624B9">
        <w:rPr>
          <w:rFonts w:ascii="Arial" w:eastAsia="Calibri" w:hAnsi="Arial" w:cs="Arial"/>
          <w:sz w:val="16"/>
          <w:szCs w:val="18"/>
          <w:lang w:val="en-TT"/>
        </w:rPr>
        <w:t xml:space="preserve">, </w:t>
      </w:r>
      <w:r>
        <w:rPr>
          <w:rFonts w:ascii="Arial" w:eastAsia="Calibri" w:hAnsi="Arial" w:cs="Arial"/>
          <w:i/>
          <w:iCs/>
          <w:sz w:val="16"/>
          <w:szCs w:val="18"/>
          <w:lang w:val="en-TT"/>
        </w:rPr>
        <w:t>Liquefied Petroleum</w:t>
      </w:r>
      <w:r w:rsidRPr="00F624B9">
        <w:rPr>
          <w:rFonts w:ascii="Arial" w:eastAsia="Calibri" w:hAnsi="Arial" w:cs="Arial"/>
          <w:i/>
          <w:iCs/>
          <w:sz w:val="16"/>
          <w:szCs w:val="18"/>
          <w:lang w:val="en-TT"/>
        </w:rPr>
        <w:t xml:space="preserve"> Code, </w:t>
      </w:r>
      <w:r>
        <w:rPr>
          <w:rFonts w:ascii="Arial" w:eastAsia="Calibri" w:hAnsi="Arial" w:cs="Arial"/>
          <w:sz w:val="16"/>
          <w:szCs w:val="18"/>
          <w:lang w:val="en-TT"/>
        </w:rPr>
        <w:t>2011</w:t>
      </w:r>
      <w:r w:rsidRPr="00F624B9">
        <w:rPr>
          <w:rFonts w:ascii="Arial" w:eastAsia="Calibri" w:hAnsi="Arial" w:cs="Arial"/>
          <w:sz w:val="16"/>
          <w:szCs w:val="18"/>
          <w:lang w:val="en-TT"/>
        </w:rPr>
        <w:t xml:space="preserve"> edition.</w:t>
      </w:r>
    </w:p>
    <w:p w14:paraId="4757D79A" w14:textId="77777777" w:rsidR="00DB5485" w:rsidRPr="00F624B9" w:rsidRDefault="00DB5485" w:rsidP="00A8738B">
      <w:pPr>
        <w:numPr>
          <w:ilvl w:val="0"/>
          <w:numId w:val="2"/>
        </w:numPr>
        <w:spacing w:after="0" w:line="240" w:lineRule="auto"/>
        <w:ind w:left="792"/>
        <w:contextualSpacing/>
        <w:rPr>
          <w:rFonts w:ascii="Arial" w:eastAsia="Calibri" w:hAnsi="Arial" w:cs="Arial"/>
          <w:sz w:val="16"/>
          <w:szCs w:val="18"/>
          <w:lang w:val="en-TT"/>
        </w:rPr>
      </w:pPr>
      <w:r w:rsidRPr="00F624B9">
        <w:rPr>
          <w:rFonts w:ascii="Arial" w:eastAsia="Calibri" w:hAnsi="Arial" w:cs="Arial"/>
          <w:sz w:val="16"/>
          <w:szCs w:val="18"/>
          <w:lang w:val="en-TT"/>
        </w:rPr>
        <w:t xml:space="preserve">NFPA 70, </w:t>
      </w:r>
      <w:r w:rsidRPr="00F624B9">
        <w:rPr>
          <w:rFonts w:ascii="Arial" w:eastAsia="Calibri" w:hAnsi="Arial" w:cs="Arial"/>
          <w:i/>
          <w:iCs/>
          <w:sz w:val="16"/>
          <w:szCs w:val="18"/>
          <w:lang w:val="en-TT"/>
        </w:rPr>
        <w:t xml:space="preserve">National Electrical Code, </w:t>
      </w:r>
      <w:r w:rsidRPr="00F624B9">
        <w:rPr>
          <w:rFonts w:ascii="Arial" w:eastAsia="Calibri" w:hAnsi="Arial" w:cs="Arial"/>
          <w:sz w:val="16"/>
          <w:szCs w:val="18"/>
          <w:lang w:val="en-TT"/>
        </w:rPr>
        <w:t>2008 edition.</w:t>
      </w:r>
    </w:p>
    <w:p w14:paraId="0FF71C45" w14:textId="2631799E" w:rsidR="00DB5485" w:rsidRPr="00A8738B" w:rsidRDefault="00DB5485" w:rsidP="00A8738B">
      <w:pPr>
        <w:numPr>
          <w:ilvl w:val="0"/>
          <w:numId w:val="2"/>
        </w:numPr>
        <w:autoSpaceDE w:val="0"/>
        <w:autoSpaceDN w:val="0"/>
        <w:adjustRightInd w:val="0"/>
        <w:spacing w:after="0" w:line="240" w:lineRule="auto"/>
        <w:ind w:left="792"/>
        <w:contextualSpacing/>
        <w:rPr>
          <w:rFonts w:ascii="Arial" w:eastAsia="Calibri" w:hAnsi="Arial" w:cs="Arial"/>
          <w:iCs/>
          <w:sz w:val="16"/>
          <w:szCs w:val="18"/>
          <w:lang w:val="en-TT"/>
        </w:rPr>
      </w:pPr>
      <w:r w:rsidRPr="00F624B9">
        <w:rPr>
          <w:rFonts w:ascii="Arial" w:eastAsia="Calibri" w:hAnsi="Arial" w:cs="Arial"/>
          <w:i/>
          <w:sz w:val="16"/>
          <w:szCs w:val="18"/>
        </w:rPr>
        <w:t xml:space="preserve">Ministry of Energy and Energy Affairs </w:t>
      </w:r>
      <w:r w:rsidR="003A2224">
        <w:rPr>
          <w:rFonts w:ascii="Arial" w:eastAsia="Calibri" w:hAnsi="Arial" w:cs="Arial"/>
          <w:i/>
          <w:sz w:val="16"/>
          <w:szCs w:val="18"/>
        </w:rPr>
        <w:t>Liquefied Petroleum Gas</w:t>
      </w:r>
      <w:r w:rsidRPr="00F624B9">
        <w:rPr>
          <w:rFonts w:ascii="Arial" w:eastAsia="Calibri" w:hAnsi="Arial" w:cs="Arial"/>
          <w:i/>
          <w:sz w:val="16"/>
          <w:szCs w:val="18"/>
        </w:rPr>
        <w:t xml:space="preserve"> Installation Inspection Checklist (</w:t>
      </w:r>
      <w:r w:rsidR="003A2224">
        <w:rPr>
          <w:rFonts w:ascii="Arial" w:eastAsia="Calibri" w:hAnsi="Arial" w:cs="Arial"/>
          <w:i/>
          <w:sz w:val="16"/>
          <w:szCs w:val="18"/>
          <w:lang w:val="en-TT"/>
        </w:rPr>
        <w:t xml:space="preserve">Doc No.: </w:t>
      </w:r>
      <w:r w:rsidR="00876F28">
        <w:rPr>
          <w:rFonts w:ascii="Arial" w:eastAsia="Calibri" w:hAnsi="Arial" w:cs="Arial"/>
          <w:i/>
          <w:sz w:val="16"/>
          <w:szCs w:val="18"/>
          <w:lang w:val="en-TT"/>
        </w:rPr>
        <w:t>MEEI</w:t>
      </w:r>
      <w:r w:rsidR="003A2224">
        <w:rPr>
          <w:rFonts w:ascii="Arial" w:eastAsia="Calibri" w:hAnsi="Arial" w:cs="Arial"/>
          <w:i/>
          <w:sz w:val="16"/>
          <w:szCs w:val="18"/>
          <w:lang w:val="en-TT"/>
        </w:rPr>
        <w:t>-</w:t>
      </w:r>
      <w:r w:rsidR="005C20AE">
        <w:rPr>
          <w:rFonts w:ascii="Arial" w:eastAsia="Calibri" w:hAnsi="Arial" w:cs="Arial"/>
          <w:i/>
          <w:sz w:val="16"/>
          <w:szCs w:val="18"/>
          <w:lang w:val="en-TT"/>
        </w:rPr>
        <w:t>POMD</w:t>
      </w:r>
      <w:r w:rsidR="003A2224">
        <w:rPr>
          <w:rFonts w:ascii="Arial" w:eastAsia="Calibri" w:hAnsi="Arial" w:cs="Arial"/>
          <w:i/>
          <w:sz w:val="16"/>
          <w:szCs w:val="18"/>
          <w:lang w:val="en-TT"/>
        </w:rPr>
        <w:t>-C003</w:t>
      </w:r>
      <w:r w:rsidRPr="00F624B9">
        <w:rPr>
          <w:rFonts w:ascii="Arial" w:eastAsia="Calibri" w:hAnsi="Arial" w:cs="Arial"/>
          <w:i/>
          <w:sz w:val="16"/>
          <w:szCs w:val="18"/>
          <w:lang w:val="en-TT"/>
        </w:rPr>
        <w:t xml:space="preserve">), </w:t>
      </w:r>
      <w:r w:rsidRPr="008334CF">
        <w:rPr>
          <w:rFonts w:ascii="Arial" w:eastAsia="Calibri" w:hAnsi="Arial" w:cs="Arial"/>
          <w:i/>
          <w:sz w:val="16"/>
          <w:szCs w:val="18"/>
          <w:lang w:val="en-TT"/>
        </w:rPr>
        <w:t>Rev. 0 - June 2011</w:t>
      </w:r>
      <w:r w:rsidRPr="00F624B9">
        <w:rPr>
          <w:rFonts w:ascii="Arial" w:eastAsia="Calibri" w:hAnsi="Arial" w:cs="Arial"/>
          <w:i/>
          <w:sz w:val="16"/>
          <w:szCs w:val="18"/>
          <w:lang w:val="en-TT"/>
        </w:rPr>
        <w:t>.</w:t>
      </w:r>
    </w:p>
    <w:p w14:paraId="53136FA6" w14:textId="1CE659D3" w:rsidR="00A8738B" w:rsidRDefault="00A8738B" w:rsidP="00A8738B">
      <w:pPr>
        <w:autoSpaceDE w:val="0"/>
        <w:autoSpaceDN w:val="0"/>
        <w:adjustRightInd w:val="0"/>
        <w:spacing w:after="0" w:line="240" w:lineRule="auto"/>
        <w:ind w:left="792"/>
        <w:contextualSpacing/>
        <w:rPr>
          <w:rFonts w:ascii="Arial" w:eastAsia="Calibri" w:hAnsi="Arial" w:cs="Arial"/>
          <w:i/>
          <w:sz w:val="16"/>
          <w:szCs w:val="18"/>
          <w:lang w:val="en-TT"/>
        </w:rPr>
      </w:pPr>
    </w:p>
    <w:p w14:paraId="4C10B870" w14:textId="77777777" w:rsidR="00A8738B" w:rsidRPr="003B780D" w:rsidRDefault="00A8738B" w:rsidP="00A8738B">
      <w:pPr>
        <w:autoSpaceDE w:val="0"/>
        <w:autoSpaceDN w:val="0"/>
        <w:adjustRightInd w:val="0"/>
        <w:spacing w:after="0" w:line="240" w:lineRule="auto"/>
        <w:ind w:left="792"/>
        <w:contextualSpacing/>
        <w:rPr>
          <w:rFonts w:ascii="Arial" w:eastAsia="Calibri" w:hAnsi="Arial" w:cs="Arial"/>
          <w:iCs/>
          <w:sz w:val="16"/>
          <w:szCs w:val="18"/>
          <w:lang w:val="en-TT"/>
        </w:rPr>
      </w:pPr>
    </w:p>
    <w:p w14:paraId="012A0E0E" w14:textId="071D78B3" w:rsidR="00332A85" w:rsidRPr="003B780D" w:rsidRDefault="00332A85" w:rsidP="00332A85">
      <w:pPr>
        <w:autoSpaceDE w:val="0"/>
        <w:autoSpaceDN w:val="0"/>
        <w:adjustRightInd w:val="0"/>
        <w:spacing w:after="0" w:line="240" w:lineRule="auto"/>
        <w:contextualSpacing/>
        <w:jc w:val="center"/>
        <w:rPr>
          <w:rFonts w:ascii="Arial" w:eastAsia="Calibri" w:hAnsi="Arial" w:cs="Arial"/>
          <w:b/>
          <w:iCs/>
          <w:sz w:val="16"/>
          <w:szCs w:val="18"/>
          <w:lang w:val="en-TT"/>
        </w:rPr>
      </w:pPr>
      <w:r>
        <w:rPr>
          <w:rFonts w:ascii="Arial" w:eastAsia="Calibri" w:hAnsi="Arial" w:cs="Arial"/>
          <w:b/>
          <w:sz w:val="16"/>
          <w:szCs w:val="18"/>
          <w:lang w:val="en-TT"/>
        </w:rPr>
        <w:t>…</w:t>
      </w:r>
      <w:r w:rsidRPr="003B780D">
        <w:rPr>
          <w:rFonts w:ascii="Arial" w:eastAsia="Calibri" w:hAnsi="Arial" w:cs="Arial"/>
          <w:b/>
          <w:sz w:val="16"/>
          <w:szCs w:val="18"/>
          <w:lang w:val="en-TT"/>
        </w:rPr>
        <w:t>End of Document…</w:t>
      </w:r>
    </w:p>
    <w:p w14:paraId="16043712" w14:textId="77777777" w:rsidR="003B780D" w:rsidRDefault="003B780D" w:rsidP="00A8738B">
      <w:pPr>
        <w:autoSpaceDE w:val="0"/>
        <w:autoSpaceDN w:val="0"/>
        <w:adjustRightInd w:val="0"/>
        <w:spacing w:after="0" w:line="240" w:lineRule="auto"/>
        <w:ind w:left="720"/>
        <w:contextualSpacing/>
        <w:rPr>
          <w:rFonts w:ascii="Arial" w:eastAsia="Calibri" w:hAnsi="Arial" w:cs="Arial"/>
          <w:i/>
          <w:sz w:val="16"/>
          <w:szCs w:val="18"/>
          <w:lang w:val="en-TT"/>
        </w:rPr>
      </w:pPr>
      <w:bookmarkStart w:id="7" w:name="_GoBack"/>
      <w:bookmarkEnd w:id="7"/>
    </w:p>
    <w:sectPr w:rsidR="003B780D" w:rsidSect="008334CF">
      <w:foot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630F" w14:textId="77777777" w:rsidR="000054F2" w:rsidRDefault="000054F2" w:rsidP="00F624B9">
      <w:pPr>
        <w:spacing w:after="0" w:line="240" w:lineRule="auto"/>
      </w:pPr>
      <w:r>
        <w:separator/>
      </w:r>
    </w:p>
  </w:endnote>
  <w:endnote w:type="continuationSeparator" w:id="0">
    <w:p w14:paraId="2E2D912F" w14:textId="77777777" w:rsidR="000054F2" w:rsidRDefault="000054F2" w:rsidP="00F6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063870"/>
      <w:docPartObj>
        <w:docPartGallery w:val="Page Numbers (Bottom of Page)"/>
        <w:docPartUnique/>
      </w:docPartObj>
    </w:sdtPr>
    <w:sdtEndPr/>
    <w:sdtContent>
      <w:sdt>
        <w:sdtPr>
          <w:id w:val="-134336536"/>
          <w:docPartObj>
            <w:docPartGallery w:val="Page Numbers (Top of Page)"/>
            <w:docPartUnique/>
          </w:docPartObj>
        </w:sdtPr>
        <w:sdtEndPr/>
        <w:sdtContent>
          <w:p w14:paraId="1ABD287B" w14:textId="071818FC" w:rsidR="00A8738B" w:rsidRDefault="00A8738B">
            <w:pPr>
              <w:pStyle w:val="Footer"/>
              <w:jc w:val="right"/>
            </w:pPr>
            <w:r>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14:anchorId="3AD4B84C" wp14:editId="6F379A33">
                      <wp:simplePos x="0" y="0"/>
                      <wp:positionH relativeFrom="column">
                        <wp:posOffset>133350</wp:posOffset>
                      </wp:positionH>
                      <wp:positionV relativeFrom="paragraph">
                        <wp:posOffset>-47625</wp:posOffset>
                      </wp:positionV>
                      <wp:extent cx="5196205" cy="466725"/>
                      <wp:effectExtent l="0" t="0" r="444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7B320" w14:textId="77777777" w:rsidR="00A8738B" w:rsidRDefault="00A8738B" w:rsidP="008334CF">
                                  <w:pPr>
                                    <w:spacing w:after="0"/>
                                    <w:rPr>
                                      <w:rFonts w:ascii="Arial" w:hAnsi="Arial" w:cs="Arial"/>
                                      <w:b/>
                                      <w:sz w:val="14"/>
                                      <w:szCs w:val="14"/>
                                    </w:rPr>
                                  </w:pPr>
                                </w:p>
                                <w:p w14:paraId="78CFB680" w14:textId="77777777" w:rsidR="00A8738B" w:rsidRDefault="00A8738B" w:rsidP="008334CF">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 xml:space="preserve">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14:paraId="53995192" w14:textId="5FA96210" w:rsidR="00A8738B" w:rsidRPr="00111693" w:rsidRDefault="00A8738B" w:rsidP="008334CF">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w:t>
                                  </w:r>
                                  <w:r>
                                    <w:rPr>
                                      <w:rFonts w:ascii="Arial" w:hAnsi="Arial" w:cs="Arial"/>
                                      <w:sz w:val="14"/>
                                      <w:szCs w:val="14"/>
                                    </w:rPr>
                                    <w:ptab w:relativeTo="margin" w:alignment="center" w:leader="none"/>
                                  </w:r>
                                  <w:r>
                                    <w:rPr>
                                      <w:rFonts w:ascii="Arial" w:hAnsi="Arial" w:cs="Arial"/>
                                      <w:sz w:val="14"/>
                                      <w:szCs w:val="14"/>
                                    </w:rPr>
                                    <w:t xml:space="preserve">-225-4EEI (4334) | Fax: 1-868-697-7013 | Website: </w:t>
                                  </w:r>
                                  <w:hyperlink r:id="rId1"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2"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14:paraId="3BDB3EA8" w14:textId="77777777" w:rsidR="00A8738B" w:rsidRDefault="00A8738B" w:rsidP="008334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4B84C" id="_x0000_t202" coordsize="21600,21600" o:spt="202" path="m,l,21600r21600,l21600,xe">
                      <v:stroke joinstyle="miter"/>
                      <v:path gradientshapeok="t" o:connecttype="rect"/>
                    </v:shapetype>
                    <v:shape id="Text Box 15" o:spid="_x0000_s1027" type="#_x0000_t202" style="position:absolute;left:0;text-align:left;margin-left:10.5pt;margin-top:-3.75pt;width:409.1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" stroked="f">
                      <v:textbox>
                        <w:txbxContent>
                          <w:p w14:paraId="69E7B320" w14:textId="77777777" w:rsidR="00A8738B" w:rsidRDefault="00A8738B" w:rsidP="008334CF">
                            <w:pPr>
                              <w:spacing w:after="0"/>
                              <w:rPr>
                                <w:rFonts w:ascii="Arial" w:hAnsi="Arial" w:cs="Arial"/>
                                <w:b/>
                                <w:sz w:val="14"/>
                                <w:szCs w:val="14"/>
                              </w:rPr>
                            </w:pPr>
                          </w:p>
                          <w:p w14:paraId="78CFB680" w14:textId="77777777" w:rsidR="00A8738B" w:rsidRDefault="00A8738B" w:rsidP="008334CF">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Division, Maska Building, South Trunk Road, La Romaine, Trinidad W.I.</w:t>
                            </w:r>
                          </w:p>
                          <w:p w14:paraId="53995192" w14:textId="5FA96210" w:rsidR="00A8738B" w:rsidRPr="00111693" w:rsidRDefault="00A8738B" w:rsidP="008334CF">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w:t>
                            </w:r>
                            <w:r>
                              <w:rPr>
                                <w:rFonts w:ascii="Arial" w:hAnsi="Arial" w:cs="Arial"/>
                                <w:sz w:val="14"/>
                                <w:szCs w:val="14"/>
                              </w:rPr>
                              <w:ptab w:relativeTo="margin" w:alignment="center" w:leader="none"/>
                            </w:r>
                            <w:r>
                              <w:rPr>
                                <w:rFonts w:ascii="Arial" w:hAnsi="Arial" w:cs="Arial"/>
                                <w:sz w:val="14"/>
                                <w:szCs w:val="14"/>
                              </w:rPr>
                              <w:t xml:space="preserve">-225-4EEI (4334) | Fax: 1-868-697-7013 | Website: </w:t>
                            </w:r>
                            <w:hyperlink r:id="rId3"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4"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14:paraId="3BDB3EA8" w14:textId="77777777" w:rsidR="00A8738B" w:rsidRDefault="00A8738B" w:rsidP="008334CF"/>
                        </w:txbxContent>
                      </v:textbox>
                    </v:shape>
                  </w:pict>
                </mc:Fallback>
              </mc:AlternateContent>
            </w:r>
            <w:r w:rsidRPr="00945807">
              <w:rPr>
                <w:rFonts w:ascii="Times New Roman" w:eastAsia="Times New Roman" w:hAnsi="Times New Roman" w:cs="Times New Roman"/>
                <w:noProof/>
                <w:sz w:val="24"/>
                <w:szCs w:val="20"/>
              </w:rPr>
              <mc:AlternateContent>
                <mc:Choice Requires="wps">
                  <w:drawing>
                    <wp:anchor distT="0" distB="0" distL="114300" distR="114300" simplePos="0" relativeHeight="251663360" behindDoc="0" locked="0" layoutInCell="1" allowOverlap="1" wp14:anchorId="6BABB693" wp14:editId="44C779F1">
                      <wp:simplePos x="0" y="0"/>
                      <wp:positionH relativeFrom="column">
                        <wp:posOffset>-212141</wp:posOffset>
                      </wp:positionH>
                      <wp:positionV relativeFrom="paragraph">
                        <wp:posOffset>-116205</wp:posOffset>
                      </wp:positionV>
                      <wp:extent cx="6385865" cy="0"/>
                      <wp:effectExtent l="0" t="0" r="34290" b="190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865" cy="0"/>
                              </a:xfrm>
                              <a:prstGeom prst="straightConnector1">
                                <a:avLst/>
                              </a:prstGeom>
                              <a:ln>
                                <a:solidFill>
                                  <a:srgbClr val="FF0000"/>
                                </a:solidFill>
                                <a:headEnd/>
                                <a:tailEn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B42C0AB" id="_x0000_t32" coordsize="21600,21600" o:spt="32" o:oned="t" path="m,l21600,21600e" filled="f">
                      <v:path arrowok="t" fillok="f" o:connecttype="none"/>
                      <o:lock v:ext="edit" shapetype="t"/>
                    </v:shapetype>
                    <v:shape id="AutoShape 18" o:spid="_x0000_s1026" type="#_x0000_t32" style="position:absolute;margin-left:-16.7pt;margin-top:-9.15pt;width:502.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" strokecolor="red"/>
                  </w:pict>
                </mc:Fallback>
              </mc:AlternateContent>
            </w:r>
            <w:r w:rsidRPr="00F624B9">
              <w:rPr>
                <w:rFonts w:ascii="Arial" w:hAnsi="Arial" w:cs="Arial"/>
                <w:sz w:val="18"/>
                <w:szCs w:val="18"/>
              </w:rPr>
              <w:t xml:space="preserve">Page </w:t>
            </w:r>
            <w:r w:rsidRPr="00F624B9">
              <w:rPr>
                <w:rFonts w:ascii="Arial" w:hAnsi="Arial" w:cs="Arial"/>
                <w:b/>
                <w:bCs/>
                <w:sz w:val="18"/>
                <w:szCs w:val="18"/>
              </w:rPr>
              <w:fldChar w:fldCharType="begin"/>
            </w:r>
            <w:r w:rsidRPr="00F624B9">
              <w:rPr>
                <w:rFonts w:ascii="Arial" w:hAnsi="Arial" w:cs="Arial"/>
                <w:b/>
                <w:bCs/>
                <w:sz w:val="18"/>
                <w:szCs w:val="18"/>
              </w:rPr>
              <w:instrText xml:space="preserve"> PAGE </w:instrText>
            </w:r>
            <w:r w:rsidRPr="00F624B9">
              <w:rPr>
                <w:rFonts w:ascii="Arial" w:hAnsi="Arial" w:cs="Arial"/>
                <w:b/>
                <w:bCs/>
                <w:sz w:val="18"/>
                <w:szCs w:val="18"/>
              </w:rPr>
              <w:fldChar w:fldCharType="separate"/>
            </w:r>
            <w:r w:rsidR="0061387D">
              <w:rPr>
                <w:rFonts w:ascii="Arial" w:hAnsi="Arial" w:cs="Arial"/>
                <w:b/>
                <w:bCs/>
                <w:noProof/>
                <w:sz w:val="18"/>
                <w:szCs w:val="18"/>
              </w:rPr>
              <w:t>6</w:t>
            </w:r>
            <w:r w:rsidRPr="00F624B9">
              <w:rPr>
                <w:rFonts w:ascii="Arial" w:hAnsi="Arial" w:cs="Arial"/>
                <w:b/>
                <w:bCs/>
                <w:sz w:val="18"/>
                <w:szCs w:val="18"/>
              </w:rPr>
              <w:fldChar w:fldCharType="end"/>
            </w:r>
            <w:r w:rsidRPr="00F624B9">
              <w:rPr>
                <w:rFonts w:ascii="Arial" w:hAnsi="Arial" w:cs="Arial"/>
                <w:sz w:val="18"/>
                <w:szCs w:val="18"/>
              </w:rPr>
              <w:t xml:space="preserve"> of </w:t>
            </w:r>
            <w:r w:rsidRPr="00F624B9">
              <w:rPr>
                <w:rFonts w:ascii="Arial" w:hAnsi="Arial" w:cs="Arial"/>
                <w:b/>
                <w:bCs/>
                <w:sz w:val="18"/>
                <w:szCs w:val="18"/>
              </w:rPr>
              <w:fldChar w:fldCharType="begin"/>
            </w:r>
            <w:r w:rsidRPr="00F624B9">
              <w:rPr>
                <w:rFonts w:ascii="Arial" w:hAnsi="Arial" w:cs="Arial"/>
                <w:b/>
                <w:bCs/>
                <w:sz w:val="18"/>
                <w:szCs w:val="18"/>
              </w:rPr>
              <w:instrText xml:space="preserve"> NUMPAGES  </w:instrText>
            </w:r>
            <w:r w:rsidRPr="00F624B9">
              <w:rPr>
                <w:rFonts w:ascii="Arial" w:hAnsi="Arial" w:cs="Arial"/>
                <w:b/>
                <w:bCs/>
                <w:sz w:val="18"/>
                <w:szCs w:val="18"/>
              </w:rPr>
              <w:fldChar w:fldCharType="separate"/>
            </w:r>
            <w:r w:rsidR="0061387D">
              <w:rPr>
                <w:rFonts w:ascii="Arial" w:hAnsi="Arial" w:cs="Arial"/>
                <w:b/>
                <w:bCs/>
                <w:noProof/>
                <w:sz w:val="18"/>
                <w:szCs w:val="18"/>
              </w:rPr>
              <w:t>6</w:t>
            </w:r>
            <w:r w:rsidRPr="00F624B9">
              <w:rPr>
                <w:rFonts w:ascii="Arial" w:hAnsi="Arial" w:cs="Arial"/>
                <w:b/>
                <w:bCs/>
                <w:sz w:val="18"/>
                <w:szCs w:val="18"/>
              </w:rPr>
              <w:fldChar w:fldCharType="end"/>
            </w:r>
          </w:p>
        </w:sdtContent>
      </w:sdt>
    </w:sdtContent>
  </w:sdt>
  <w:p w14:paraId="65C6B76B" w14:textId="77777777" w:rsidR="00A8738B" w:rsidRDefault="00A8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292FD" w14:textId="77777777" w:rsidR="000054F2" w:rsidRDefault="000054F2" w:rsidP="00F624B9">
      <w:pPr>
        <w:spacing w:after="0" w:line="240" w:lineRule="auto"/>
      </w:pPr>
      <w:r>
        <w:separator/>
      </w:r>
    </w:p>
  </w:footnote>
  <w:footnote w:type="continuationSeparator" w:id="0">
    <w:p w14:paraId="524DB621" w14:textId="77777777" w:rsidR="000054F2" w:rsidRDefault="000054F2" w:rsidP="00F62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137"/>
    <w:multiLevelType w:val="hybridMultilevel"/>
    <w:tmpl w:val="3094F0BC"/>
    <w:lvl w:ilvl="0" w:tplc="04090011">
      <w:start w:val="1"/>
      <w:numFmt w:val="decimal"/>
      <w:lvlText w:val="%1)"/>
      <w:lvlJc w:val="left"/>
      <w:pPr>
        <w:ind w:left="589" w:hanging="360"/>
      </w:pPr>
      <w:rPr>
        <w:b w:val="0"/>
      </w:rPr>
    </w:lvl>
    <w:lvl w:ilvl="1" w:tplc="2C090019" w:tentative="1">
      <w:start w:val="1"/>
      <w:numFmt w:val="lowerLetter"/>
      <w:lvlText w:val="%2."/>
      <w:lvlJc w:val="left"/>
      <w:pPr>
        <w:ind w:left="1309" w:hanging="360"/>
      </w:pPr>
    </w:lvl>
    <w:lvl w:ilvl="2" w:tplc="2C09001B" w:tentative="1">
      <w:start w:val="1"/>
      <w:numFmt w:val="lowerRoman"/>
      <w:lvlText w:val="%3."/>
      <w:lvlJc w:val="right"/>
      <w:pPr>
        <w:ind w:left="2029" w:hanging="180"/>
      </w:pPr>
    </w:lvl>
    <w:lvl w:ilvl="3" w:tplc="2C09000F" w:tentative="1">
      <w:start w:val="1"/>
      <w:numFmt w:val="decimal"/>
      <w:lvlText w:val="%4."/>
      <w:lvlJc w:val="left"/>
      <w:pPr>
        <w:ind w:left="2749" w:hanging="360"/>
      </w:pPr>
    </w:lvl>
    <w:lvl w:ilvl="4" w:tplc="2C090019" w:tentative="1">
      <w:start w:val="1"/>
      <w:numFmt w:val="lowerLetter"/>
      <w:lvlText w:val="%5."/>
      <w:lvlJc w:val="left"/>
      <w:pPr>
        <w:ind w:left="3469" w:hanging="360"/>
      </w:pPr>
    </w:lvl>
    <w:lvl w:ilvl="5" w:tplc="2C09001B" w:tentative="1">
      <w:start w:val="1"/>
      <w:numFmt w:val="lowerRoman"/>
      <w:lvlText w:val="%6."/>
      <w:lvlJc w:val="right"/>
      <w:pPr>
        <w:ind w:left="4189" w:hanging="180"/>
      </w:pPr>
    </w:lvl>
    <w:lvl w:ilvl="6" w:tplc="2C09000F" w:tentative="1">
      <w:start w:val="1"/>
      <w:numFmt w:val="decimal"/>
      <w:lvlText w:val="%7."/>
      <w:lvlJc w:val="left"/>
      <w:pPr>
        <w:ind w:left="4909" w:hanging="360"/>
      </w:pPr>
    </w:lvl>
    <w:lvl w:ilvl="7" w:tplc="2C090019" w:tentative="1">
      <w:start w:val="1"/>
      <w:numFmt w:val="lowerLetter"/>
      <w:lvlText w:val="%8."/>
      <w:lvlJc w:val="left"/>
      <w:pPr>
        <w:ind w:left="5629" w:hanging="360"/>
      </w:pPr>
    </w:lvl>
    <w:lvl w:ilvl="8" w:tplc="2C09001B" w:tentative="1">
      <w:start w:val="1"/>
      <w:numFmt w:val="lowerRoman"/>
      <w:lvlText w:val="%9."/>
      <w:lvlJc w:val="right"/>
      <w:pPr>
        <w:ind w:left="6349" w:hanging="180"/>
      </w:pPr>
    </w:lvl>
  </w:abstractNum>
  <w:abstractNum w:abstractNumId="1" w15:restartNumberingAfterBreak="0">
    <w:nsid w:val="0679750C"/>
    <w:multiLevelType w:val="hybridMultilevel"/>
    <w:tmpl w:val="CFC67E06"/>
    <w:lvl w:ilvl="0" w:tplc="25D8144C">
      <w:start w:val="1"/>
      <w:numFmt w:val="decimal"/>
      <w:lvlText w:val="%1)"/>
      <w:lvlJc w:val="left"/>
      <w:pPr>
        <w:ind w:left="-131" w:hanging="360"/>
      </w:pPr>
      <w:rPr>
        <w:b w:val="0"/>
      </w:rPr>
    </w:lvl>
    <w:lvl w:ilvl="1" w:tplc="2C090019" w:tentative="1">
      <w:start w:val="1"/>
      <w:numFmt w:val="lowerLetter"/>
      <w:lvlText w:val="%2."/>
      <w:lvlJc w:val="left"/>
      <w:pPr>
        <w:ind w:left="589" w:hanging="360"/>
      </w:pPr>
    </w:lvl>
    <w:lvl w:ilvl="2" w:tplc="2C09001B" w:tentative="1">
      <w:start w:val="1"/>
      <w:numFmt w:val="lowerRoman"/>
      <w:lvlText w:val="%3."/>
      <w:lvlJc w:val="right"/>
      <w:pPr>
        <w:ind w:left="1309" w:hanging="180"/>
      </w:pPr>
    </w:lvl>
    <w:lvl w:ilvl="3" w:tplc="2C09000F" w:tentative="1">
      <w:start w:val="1"/>
      <w:numFmt w:val="decimal"/>
      <w:lvlText w:val="%4."/>
      <w:lvlJc w:val="left"/>
      <w:pPr>
        <w:ind w:left="2029" w:hanging="360"/>
      </w:pPr>
    </w:lvl>
    <w:lvl w:ilvl="4" w:tplc="2C090019" w:tentative="1">
      <w:start w:val="1"/>
      <w:numFmt w:val="lowerLetter"/>
      <w:lvlText w:val="%5."/>
      <w:lvlJc w:val="left"/>
      <w:pPr>
        <w:ind w:left="2749" w:hanging="360"/>
      </w:pPr>
    </w:lvl>
    <w:lvl w:ilvl="5" w:tplc="2C09001B" w:tentative="1">
      <w:start w:val="1"/>
      <w:numFmt w:val="lowerRoman"/>
      <w:lvlText w:val="%6."/>
      <w:lvlJc w:val="right"/>
      <w:pPr>
        <w:ind w:left="3469" w:hanging="180"/>
      </w:pPr>
    </w:lvl>
    <w:lvl w:ilvl="6" w:tplc="2C09000F" w:tentative="1">
      <w:start w:val="1"/>
      <w:numFmt w:val="decimal"/>
      <w:lvlText w:val="%7."/>
      <w:lvlJc w:val="left"/>
      <w:pPr>
        <w:ind w:left="4189" w:hanging="360"/>
      </w:pPr>
    </w:lvl>
    <w:lvl w:ilvl="7" w:tplc="2C090019" w:tentative="1">
      <w:start w:val="1"/>
      <w:numFmt w:val="lowerLetter"/>
      <w:lvlText w:val="%8."/>
      <w:lvlJc w:val="left"/>
      <w:pPr>
        <w:ind w:left="4909" w:hanging="360"/>
      </w:pPr>
    </w:lvl>
    <w:lvl w:ilvl="8" w:tplc="2C09001B" w:tentative="1">
      <w:start w:val="1"/>
      <w:numFmt w:val="lowerRoman"/>
      <w:lvlText w:val="%9."/>
      <w:lvlJc w:val="right"/>
      <w:pPr>
        <w:ind w:left="5629" w:hanging="180"/>
      </w:pPr>
    </w:lvl>
  </w:abstractNum>
  <w:abstractNum w:abstractNumId="2" w15:restartNumberingAfterBreak="0">
    <w:nsid w:val="08D0507F"/>
    <w:multiLevelType w:val="hybridMultilevel"/>
    <w:tmpl w:val="51988808"/>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45962"/>
    <w:multiLevelType w:val="hybridMultilevel"/>
    <w:tmpl w:val="C828193E"/>
    <w:lvl w:ilvl="0" w:tplc="04090011">
      <w:start w:val="1"/>
      <w:numFmt w:val="decimal"/>
      <w:lvlText w:val="%1)"/>
      <w:lvlJc w:val="left"/>
      <w:pPr>
        <w:ind w:left="589" w:hanging="360"/>
      </w:pPr>
      <w:rPr>
        <w:b w:val="0"/>
      </w:rPr>
    </w:lvl>
    <w:lvl w:ilvl="1" w:tplc="2C090019" w:tentative="1">
      <w:start w:val="1"/>
      <w:numFmt w:val="lowerLetter"/>
      <w:lvlText w:val="%2."/>
      <w:lvlJc w:val="left"/>
      <w:pPr>
        <w:ind w:left="1309" w:hanging="360"/>
      </w:pPr>
    </w:lvl>
    <w:lvl w:ilvl="2" w:tplc="2C09001B" w:tentative="1">
      <w:start w:val="1"/>
      <w:numFmt w:val="lowerRoman"/>
      <w:lvlText w:val="%3."/>
      <w:lvlJc w:val="right"/>
      <w:pPr>
        <w:ind w:left="2029" w:hanging="180"/>
      </w:pPr>
    </w:lvl>
    <w:lvl w:ilvl="3" w:tplc="2C09000F" w:tentative="1">
      <w:start w:val="1"/>
      <w:numFmt w:val="decimal"/>
      <w:lvlText w:val="%4."/>
      <w:lvlJc w:val="left"/>
      <w:pPr>
        <w:ind w:left="2749" w:hanging="360"/>
      </w:pPr>
    </w:lvl>
    <w:lvl w:ilvl="4" w:tplc="2C090019" w:tentative="1">
      <w:start w:val="1"/>
      <w:numFmt w:val="lowerLetter"/>
      <w:lvlText w:val="%5."/>
      <w:lvlJc w:val="left"/>
      <w:pPr>
        <w:ind w:left="3469" w:hanging="360"/>
      </w:pPr>
    </w:lvl>
    <w:lvl w:ilvl="5" w:tplc="2C09001B" w:tentative="1">
      <w:start w:val="1"/>
      <w:numFmt w:val="lowerRoman"/>
      <w:lvlText w:val="%6."/>
      <w:lvlJc w:val="right"/>
      <w:pPr>
        <w:ind w:left="4189" w:hanging="180"/>
      </w:pPr>
    </w:lvl>
    <w:lvl w:ilvl="6" w:tplc="2C09000F" w:tentative="1">
      <w:start w:val="1"/>
      <w:numFmt w:val="decimal"/>
      <w:lvlText w:val="%7."/>
      <w:lvlJc w:val="left"/>
      <w:pPr>
        <w:ind w:left="4909" w:hanging="360"/>
      </w:pPr>
    </w:lvl>
    <w:lvl w:ilvl="7" w:tplc="2C090019" w:tentative="1">
      <w:start w:val="1"/>
      <w:numFmt w:val="lowerLetter"/>
      <w:lvlText w:val="%8."/>
      <w:lvlJc w:val="left"/>
      <w:pPr>
        <w:ind w:left="5629" w:hanging="360"/>
      </w:pPr>
    </w:lvl>
    <w:lvl w:ilvl="8" w:tplc="2C09001B" w:tentative="1">
      <w:start w:val="1"/>
      <w:numFmt w:val="lowerRoman"/>
      <w:lvlText w:val="%9."/>
      <w:lvlJc w:val="right"/>
      <w:pPr>
        <w:ind w:left="6349" w:hanging="180"/>
      </w:pPr>
    </w:lvl>
  </w:abstractNum>
  <w:abstractNum w:abstractNumId="4" w15:restartNumberingAfterBreak="0">
    <w:nsid w:val="0B5560D5"/>
    <w:multiLevelType w:val="hybridMultilevel"/>
    <w:tmpl w:val="4DC61988"/>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5" w15:restartNumberingAfterBreak="0">
    <w:nsid w:val="135E3191"/>
    <w:multiLevelType w:val="hybridMultilevel"/>
    <w:tmpl w:val="A8463A3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5812100"/>
    <w:multiLevelType w:val="hybridMultilevel"/>
    <w:tmpl w:val="59CEC23A"/>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8D1"/>
    <w:multiLevelType w:val="hybridMultilevel"/>
    <w:tmpl w:val="7A2EA450"/>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8" w15:restartNumberingAfterBreak="0">
    <w:nsid w:val="21F72E13"/>
    <w:multiLevelType w:val="hybridMultilevel"/>
    <w:tmpl w:val="F2B82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B4CE5"/>
    <w:multiLevelType w:val="hybridMultilevel"/>
    <w:tmpl w:val="6742A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628C1"/>
    <w:multiLevelType w:val="hybridMultilevel"/>
    <w:tmpl w:val="665C32BA"/>
    <w:lvl w:ilvl="0" w:tplc="04090001">
      <w:start w:val="1"/>
      <w:numFmt w:val="bullet"/>
      <w:lvlText w:val=""/>
      <w:lvlJc w:val="left"/>
      <w:pPr>
        <w:ind w:left="1260" w:hanging="54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4CC6F3D"/>
    <w:multiLevelType w:val="hybridMultilevel"/>
    <w:tmpl w:val="956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6CF5"/>
    <w:multiLevelType w:val="hybridMultilevel"/>
    <w:tmpl w:val="A39C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4B76"/>
    <w:multiLevelType w:val="hybridMultilevel"/>
    <w:tmpl w:val="51661028"/>
    <w:lvl w:ilvl="0" w:tplc="04090001">
      <w:start w:val="1"/>
      <w:numFmt w:val="bullet"/>
      <w:lvlText w:val=""/>
      <w:lvlJc w:val="left"/>
      <w:pPr>
        <w:ind w:left="720" w:hanging="54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9470DD3"/>
    <w:multiLevelType w:val="hybridMultilevel"/>
    <w:tmpl w:val="074EAB62"/>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C4862"/>
    <w:multiLevelType w:val="hybridMultilevel"/>
    <w:tmpl w:val="1A2C7D4C"/>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5FEA"/>
    <w:multiLevelType w:val="hybridMultilevel"/>
    <w:tmpl w:val="30BC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63302"/>
    <w:multiLevelType w:val="hybridMultilevel"/>
    <w:tmpl w:val="24B0BD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1B19A6"/>
    <w:multiLevelType w:val="hybridMultilevel"/>
    <w:tmpl w:val="508C9AFA"/>
    <w:lvl w:ilvl="0" w:tplc="4386CE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F135F"/>
    <w:multiLevelType w:val="hybridMultilevel"/>
    <w:tmpl w:val="581A6D14"/>
    <w:lvl w:ilvl="0" w:tplc="5E1CC134">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4EA14399"/>
    <w:multiLevelType w:val="hybridMultilevel"/>
    <w:tmpl w:val="11960EA4"/>
    <w:lvl w:ilvl="0" w:tplc="406E05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F468C"/>
    <w:multiLevelType w:val="hybridMultilevel"/>
    <w:tmpl w:val="792A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84DA4"/>
    <w:multiLevelType w:val="hybridMultilevel"/>
    <w:tmpl w:val="8834DAAE"/>
    <w:lvl w:ilvl="0" w:tplc="9342B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DE3"/>
    <w:multiLevelType w:val="hybridMultilevel"/>
    <w:tmpl w:val="BDE23B42"/>
    <w:lvl w:ilvl="0" w:tplc="3530B98C">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62AD6368"/>
    <w:multiLevelType w:val="hybridMultilevel"/>
    <w:tmpl w:val="B57289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2C20A9C"/>
    <w:multiLevelType w:val="hybridMultilevel"/>
    <w:tmpl w:val="4C3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80CE6"/>
    <w:multiLevelType w:val="hybridMultilevel"/>
    <w:tmpl w:val="276C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54932"/>
    <w:multiLevelType w:val="hybridMultilevel"/>
    <w:tmpl w:val="A53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D79AB"/>
    <w:multiLevelType w:val="hybridMultilevel"/>
    <w:tmpl w:val="97FACB7C"/>
    <w:lvl w:ilvl="0" w:tplc="04090011">
      <w:start w:val="1"/>
      <w:numFmt w:val="decimal"/>
      <w:lvlText w:val="%1)"/>
      <w:lvlJc w:val="left"/>
      <w:pPr>
        <w:ind w:left="589" w:hanging="360"/>
      </w:pPr>
      <w:rPr>
        <w:b w:val="0"/>
      </w:rPr>
    </w:lvl>
    <w:lvl w:ilvl="1" w:tplc="2C090019" w:tentative="1">
      <w:start w:val="1"/>
      <w:numFmt w:val="lowerLetter"/>
      <w:lvlText w:val="%2."/>
      <w:lvlJc w:val="left"/>
      <w:pPr>
        <w:ind w:left="1309" w:hanging="360"/>
      </w:pPr>
    </w:lvl>
    <w:lvl w:ilvl="2" w:tplc="2C09001B" w:tentative="1">
      <w:start w:val="1"/>
      <w:numFmt w:val="lowerRoman"/>
      <w:lvlText w:val="%3."/>
      <w:lvlJc w:val="right"/>
      <w:pPr>
        <w:ind w:left="2029" w:hanging="180"/>
      </w:pPr>
    </w:lvl>
    <w:lvl w:ilvl="3" w:tplc="2C09000F" w:tentative="1">
      <w:start w:val="1"/>
      <w:numFmt w:val="decimal"/>
      <w:lvlText w:val="%4."/>
      <w:lvlJc w:val="left"/>
      <w:pPr>
        <w:ind w:left="2749" w:hanging="360"/>
      </w:pPr>
    </w:lvl>
    <w:lvl w:ilvl="4" w:tplc="2C090019" w:tentative="1">
      <w:start w:val="1"/>
      <w:numFmt w:val="lowerLetter"/>
      <w:lvlText w:val="%5."/>
      <w:lvlJc w:val="left"/>
      <w:pPr>
        <w:ind w:left="3469" w:hanging="360"/>
      </w:pPr>
    </w:lvl>
    <w:lvl w:ilvl="5" w:tplc="2C09001B" w:tentative="1">
      <w:start w:val="1"/>
      <w:numFmt w:val="lowerRoman"/>
      <w:lvlText w:val="%6."/>
      <w:lvlJc w:val="right"/>
      <w:pPr>
        <w:ind w:left="4189" w:hanging="180"/>
      </w:pPr>
    </w:lvl>
    <w:lvl w:ilvl="6" w:tplc="2C09000F" w:tentative="1">
      <w:start w:val="1"/>
      <w:numFmt w:val="decimal"/>
      <w:lvlText w:val="%7."/>
      <w:lvlJc w:val="left"/>
      <w:pPr>
        <w:ind w:left="4909" w:hanging="360"/>
      </w:pPr>
    </w:lvl>
    <w:lvl w:ilvl="7" w:tplc="2C090019" w:tentative="1">
      <w:start w:val="1"/>
      <w:numFmt w:val="lowerLetter"/>
      <w:lvlText w:val="%8."/>
      <w:lvlJc w:val="left"/>
      <w:pPr>
        <w:ind w:left="5629" w:hanging="360"/>
      </w:pPr>
    </w:lvl>
    <w:lvl w:ilvl="8" w:tplc="2C09001B" w:tentative="1">
      <w:start w:val="1"/>
      <w:numFmt w:val="lowerRoman"/>
      <w:lvlText w:val="%9."/>
      <w:lvlJc w:val="right"/>
      <w:pPr>
        <w:ind w:left="6349" w:hanging="180"/>
      </w:pPr>
    </w:lvl>
  </w:abstractNum>
  <w:abstractNum w:abstractNumId="29" w15:restartNumberingAfterBreak="0">
    <w:nsid w:val="757B49F7"/>
    <w:multiLevelType w:val="hybridMultilevel"/>
    <w:tmpl w:val="8394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92473"/>
    <w:multiLevelType w:val="hybridMultilevel"/>
    <w:tmpl w:val="2452CA26"/>
    <w:lvl w:ilvl="0" w:tplc="3AC2A212">
      <w:numFmt w:val="bullet"/>
      <w:lvlText w:val="•"/>
      <w:lvlJc w:val="left"/>
      <w:pPr>
        <w:ind w:left="720" w:hanging="540"/>
      </w:pPr>
      <w:rPr>
        <w:rFonts w:ascii="Arial" w:eastAsia="Calibr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7"/>
  </w:num>
  <w:num w:numId="3">
    <w:abstractNumId w:val="4"/>
  </w:num>
  <w:num w:numId="4">
    <w:abstractNumId w:val="25"/>
  </w:num>
  <w:num w:numId="5">
    <w:abstractNumId w:val="21"/>
  </w:num>
  <w:num w:numId="6">
    <w:abstractNumId w:val="8"/>
  </w:num>
  <w:num w:numId="7">
    <w:abstractNumId w:val="12"/>
  </w:num>
  <w:num w:numId="8">
    <w:abstractNumId w:val="2"/>
  </w:num>
  <w:num w:numId="9">
    <w:abstractNumId w:val="14"/>
  </w:num>
  <w:num w:numId="10">
    <w:abstractNumId w:val="18"/>
  </w:num>
  <w:num w:numId="11">
    <w:abstractNumId w:val="15"/>
  </w:num>
  <w:num w:numId="12">
    <w:abstractNumId w:val="6"/>
  </w:num>
  <w:num w:numId="13">
    <w:abstractNumId w:val="19"/>
  </w:num>
  <w:num w:numId="14">
    <w:abstractNumId w:val="28"/>
  </w:num>
  <w:num w:numId="15">
    <w:abstractNumId w:val="23"/>
  </w:num>
  <w:num w:numId="16">
    <w:abstractNumId w:val="24"/>
  </w:num>
  <w:num w:numId="17">
    <w:abstractNumId w:val="30"/>
  </w:num>
  <w:num w:numId="18">
    <w:abstractNumId w:val="16"/>
  </w:num>
  <w:num w:numId="19">
    <w:abstractNumId w:val="20"/>
  </w:num>
  <w:num w:numId="20">
    <w:abstractNumId w:val="10"/>
  </w:num>
  <w:num w:numId="21">
    <w:abstractNumId w:val="3"/>
  </w:num>
  <w:num w:numId="22">
    <w:abstractNumId w:val="0"/>
  </w:num>
  <w:num w:numId="23">
    <w:abstractNumId w:val="11"/>
  </w:num>
  <w:num w:numId="24">
    <w:abstractNumId w:val="13"/>
  </w:num>
  <w:num w:numId="25">
    <w:abstractNumId w:val="26"/>
  </w:num>
  <w:num w:numId="26">
    <w:abstractNumId w:val="22"/>
  </w:num>
  <w:num w:numId="27">
    <w:abstractNumId w:val="17"/>
  </w:num>
  <w:num w:numId="28">
    <w:abstractNumId w:val="29"/>
  </w:num>
  <w:num w:numId="29">
    <w:abstractNumId w:val="5"/>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1gEucddDb55ozmC51fsEncZNmZnKodrcAYvBQPL1Fxy2EN1Jdhqs3lq8jaiBJ9IApyG4LFzHrnwOjnyDqxnLg==" w:salt="YJ6GBG0+FEZ9Oj0oKdH6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0E"/>
    <w:rsid w:val="00002F43"/>
    <w:rsid w:val="000054F2"/>
    <w:rsid w:val="00012578"/>
    <w:rsid w:val="00032FD4"/>
    <w:rsid w:val="000511FC"/>
    <w:rsid w:val="000853E3"/>
    <w:rsid w:val="0009577E"/>
    <w:rsid w:val="000A57B6"/>
    <w:rsid w:val="000B7C5D"/>
    <w:rsid w:val="000D15A6"/>
    <w:rsid w:val="000F3315"/>
    <w:rsid w:val="00114B49"/>
    <w:rsid w:val="00116F85"/>
    <w:rsid w:val="001247B5"/>
    <w:rsid w:val="00175B20"/>
    <w:rsid w:val="001A2668"/>
    <w:rsid w:val="001E369E"/>
    <w:rsid w:val="001E6F6A"/>
    <w:rsid w:val="0020070C"/>
    <w:rsid w:val="0020198B"/>
    <w:rsid w:val="002144F1"/>
    <w:rsid w:val="002539F3"/>
    <w:rsid w:val="00254C88"/>
    <w:rsid w:val="0026287C"/>
    <w:rsid w:val="00267094"/>
    <w:rsid w:val="002801E9"/>
    <w:rsid w:val="002877E1"/>
    <w:rsid w:val="00295FB4"/>
    <w:rsid w:val="002B38A1"/>
    <w:rsid w:val="002C1C6A"/>
    <w:rsid w:val="002D3B6E"/>
    <w:rsid w:val="002E07BD"/>
    <w:rsid w:val="002E67E4"/>
    <w:rsid w:val="002F2A28"/>
    <w:rsid w:val="00332A85"/>
    <w:rsid w:val="00342710"/>
    <w:rsid w:val="00391FC5"/>
    <w:rsid w:val="003A1F8A"/>
    <w:rsid w:val="003A2224"/>
    <w:rsid w:val="003B780D"/>
    <w:rsid w:val="003F5F21"/>
    <w:rsid w:val="0041394D"/>
    <w:rsid w:val="0047251A"/>
    <w:rsid w:val="004802F0"/>
    <w:rsid w:val="004836C0"/>
    <w:rsid w:val="004874F8"/>
    <w:rsid w:val="004A310E"/>
    <w:rsid w:val="005050F1"/>
    <w:rsid w:val="005223E5"/>
    <w:rsid w:val="0053613B"/>
    <w:rsid w:val="0057366C"/>
    <w:rsid w:val="00575DE4"/>
    <w:rsid w:val="00594FA8"/>
    <w:rsid w:val="005A0BF5"/>
    <w:rsid w:val="005A2380"/>
    <w:rsid w:val="005C20AE"/>
    <w:rsid w:val="005C6DCF"/>
    <w:rsid w:val="005D18B0"/>
    <w:rsid w:val="005E57B7"/>
    <w:rsid w:val="0061387D"/>
    <w:rsid w:val="006336A7"/>
    <w:rsid w:val="00665A5B"/>
    <w:rsid w:val="00673D10"/>
    <w:rsid w:val="00682E82"/>
    <w:rsid w:val="00687325"/>
    <w:rsid w:val="0069266F"/>
    <w:rsid w:val="006D35EF"/>
    <w:rsid w:val="006D5969"/>
    <w:rsid w:val="006D656F"/>
    <w:rsid w:val="006D78F8"/>
    <w:rsid w:val="00710D8C"/>
    <w:rsid w:val="007227C9"/>
    <w:rsid w:val="007311E3"/>
    <w:rsid w:val="007716CC"/>
    <w:rsid w:val="00787019"/>
    <w:rsid w:val="00790691"/>
    <w:rsid w:val="007A130E"/>
    <w:rsid w:val="007E1622"/>
    <w:rsid w:val="00816657"/>
    <w:rsid w:val="00816E9B"/>
    <w:rsid w:val="008257BF"/>
    <w:rsid w:val="008334CF"/>
    <w:rsid w:val="0084352C"/>
    <w:rsid w:val="00854647"/>
    <w:rsid w:val="008654C4"/>
    <w:rsid w:val="00876F28"/>
    <w:rsid w:val="008975EE"/>
    <w:rsid w:val="00922B14"/>
    <w:rsid w:val="00922B7F"/>
    <w:rsid w:val="00923A9E"/>
    <w:rsid w:val="009270DA"/>
    <w:rsid w:val="00945807"/>
    <w:rsid w:val="00955EB6"/>
    <w:rsid w:val="00960BFC"/>
    <w:rsid w:val="00963F47"/>
    <w:rsid w:val="00996DEF"/>
    <w:rsid w:val="009D797A"/>
    <w:rsid w:val="00A1079D"/>
    <w:rsid w:val="00A11C08"/>
    <w:rsid w:val="00A251F2"/>
    <w:rsid w:val="00A5469C"/>
    <w:rsid w:val="00A6212C"/>
    <w:rsid w:val="00A65A7C"/>
    <w:rsid w:val="00A8738B"/>
    <w:rsid w:val="00AA5359"/>
    <w:rsid w:val="00AB1FAB"/>
    <w:rsid w:val="00AB3A1F"/>
    <w:rsid w:val="00AC2965"/>
    <w:rsid w:val="00AD6EF1"/>
    <w:rsid w:val="00AF179E"/>
    <w:rsid w:val="00AF5E68"/>
    <w:rsid w:val="00B01A10"/>
    <w:rsid w:val="00B0289D"/>
    <w:rsid w:val="00B06488"/>
    <w:rsid w:val="00B102F5"/>
    <w:rsid w:val="00B45EDB"/>
    <w:rsid w:val="00B4772F"/>
    <w:rsid w:val="00B64C55"/>
    <w:rsid w:val="00B87B7F"/>
    <w:rsid w:val="00BA2668"/>
    <w:rsid w:val="00BC052C"/>
    <w:rsid w:val="00BD0EF6"/>
    <w:rsid w:val="00BD19A0"/>
    <w:rsid w:val="00C0145F"/>
    <w:rsid w:val="00C1010B"/>
    <w:rsid w:val="00C17363"/>
    <w:rsid w:val="00C26B07"/>
    <w:rsid w:val="00C27531"/>
    <w:rsid w:val="00C42E16"/>
    <w:rsid w:val="00C53F3C"/>
    <w:rsid w:val="00C72717"/>
    <w:rsid w:val="00C83383"/>
    <w:rsid w:val="00CD0683"/>
    <w:rsid w:val="00CE2DF3"/>
    <w:rsid w:val="00CE32CE"/>
    <w:rsid w:val="00D34AB9"/>
    <w:rsid w:val="00D465C7"/>
    <w:rsid w:val="00D80B1D"/>
    <w:rsid w:val="00D9163B"/>
    <w:rsid w:val="00D9435E"/>
    <w:rsid w:val="00DB3ACF"/>
    <w:rsid w:val="00DB5485"/>
    <w:rsid w:val="00DB66FA"/>
    <w:rsid w:val="00DB712A"/>
    <w:rsid w:val="00DD647D"/>
    <w:rsid w:val="00DE19D0"/>
    <w:rsid w:val="00DE6553"/>
    <w:rsid w:val="00DF2668"/>
    <w:rsid w:val="00E00E88"/>
    <w:rsid w:val="00E073F0"/>
    <w:rsid w:val="00E74769"/>
    <w:rsid w:val="00E74C3D"/>
    <w:rsid w:val="00E94076"/>
    <w:rsid w:val="00EB0E82"/>
    <w:rsid w:val="00ED298D"/>
    <w:rsid w:val="00EE7AFB"/>
    <w:rsid w:val="00F100F5"/>
    <w:rsid w:val="00F1091F"/>
    <w:rsid w:val="00F23792"/>
    <w:rsid w:val="00F42AF0"/>
    <w:rsid w:val="00F60414"/>
    <w:rsid w:val="00F624B9"/>
    <w:rsid w:val="00F67863"/>
    <w:rsid w:val="00F707F6"/>
    <w:rsid w:val="00F75AFF"/>
    <w:rsid w:val="00F80E6F"/>
    <w:rsid w:val="00F926C4"/>
    <w:rsid w:val="00FB2F01"/>
    <w:rsid w:val="00FD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DDD8E"/>
  <w15:docId w15:val="{D403FBBE-653D-4B2A-8202-3F26917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2B7F"/>
    <w:pPr>
      <w:keepNext/>
      <w:keepLines/>
      <w:spacing w:before="480" w:after="0"/>
      <w:outlineLvl w:val="0"/>
    </w:pPr>
    <w:rPr>
      <w:rFonts w:ascii="Arial" w:eastAsiaTheme="majorEastAsia" w:hAnsi="Arial" w:cstheme="majorBidi"/>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B5485"/>
    <w:pPr>
      <w:spacing w:after="0" w:line="240" w:lineRule="auto"/>
    </w:pPr>
    <w:rPr>
      <w:rFonts w:eastAsia="Times New Roman"/>
      <w:lang w:val="en-TT" w:eastAsia="en-T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B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553"/>
    <w:rPr>
      <w:color w:val="0000FF" w:themeColor="hyperlink"/>
      <w:u w:val="single"/>
    </w:rPr>
  </w:style>
  <w:style w:type="paragraph" w:styleId="ListParagraph">
    <w:name w:val="List Paragraph"/>
    <w:basedOn w:val="Normal"/>
    <w:uiPriority w:val="34"/>
    <w:qFormat/>
    <w:rsid w:val="0057366C"/>
    <w:pPr>
      <w:ind w:left="720"/>
      <w:contextualSpacing/>
    </w:pPr>
  </w:style>
  <w:style w:type="paragraph" w:styleId="BalloonText">
    <w:name w:val="Balloon Text"/>
    <w:basedOn w:val="Normal"/>
    <w:link w:val="BalloonTextChar"/>
    <w:uiPriority w:val="99"/>
    <w:semiHidden/>
    <w:unhideWhenUsed/>
    <w:rsid w:val="0095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EB6"/>
    <w:rPr>
      <w:rFonts w:ascii="Tahoma" w:hAnsi="Tahoma" w:cs="Tahoma"/>
      <w:sz w:val="16"/>
      <w:szCs w:val="16"/>
    </w:rPr>
  </w:style>
  <w:style w:type="character" w:customStyle="1" w:styleId="Heading1Char">
    <w:name w:val="Heading 1 Char"/>
    <w:basedOn w:val="DefaultParagraphFont"/>
    <w:link w:val="Heading1"/>
    <w:uiPriority w:val="9"/>
    <w:rsid w:val="00922B7F"/>
    <w:rPr>
      <w:rFonts w:ascii="Arial" w:eastAsiaTheme="majorEastAsia" w:hAnsi="Arial" w:cstheme="majorBidi"/>
      <w:b/>
      <w:bCs/>
      <w:sz w:val="18"/>
      <w:szCs w:val="28"/>
    </w:rPr>
  </w:style>
  <w:style w:type="paragraph" w:styleId="Header">
    <w:name w:val="header"/>
    <w:basedOn w:val="Normal"/>
    <w:link w:val="HeaderChar"/>
    <w:uiPriority w:val="99"/>
    <w:unhideWhenUsed/>
    <w:rsid w:val="00F6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4B9"/>
  </w:style>
  <w:style w:type="paragraph" w:styleId="Footer">
    <w:name w:val="footer"/>
    <w:basedOn w:val="Normal"/>
    <w:link w:val="FooterChar"/>
    <w:uiPriority w:val="99"/>
    <w:unhideWhenUsed/>
    <w:rsid w:val="00F6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4B9"/>
  </w:style>
  <w:style w:type="paragraph" w:styleId="TOCHeading">
    <w:name w:val="TOC Heading"/>
    <w:basedOn w:val="Heading1"/>
    <w:next w:val="Normal"/>
    <w:uiPriority w:val="39"/>
    <w:semiHidden/>
    <w:unhideWhenUsed/>
    <w:qFormat/>
    <w:rsid w:val="00F624B9"/>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F624B9"/>
    <w:pPr>
      <w:spacing w:after="100"/>
    </w:pPr>
  </w:style>
  <w:style w:type="character" w:styleId="CommentReference">
    <w:name w:val="annotation reference"/>
    <w:basedOn w:val="DefaultParagraphFont"/>
    <w:uiPriority w:val="99"/>
    <w:semiHidden/>
    <w:unhideWhenUsed/>
    <w:rsid w:val="00876F28"/>
    <w:rPr>
      <w:sz w:val="16"/>
      <w:szCs w:val="16"/>
    </w:rPr>
  </w:style>
  <w:style w:type="paragraph" w:styleId="CommentText">
    <w:name w:val="annotation text"/>
    <w:basedOn w:val="Normal"/>
    <w:link w:val="CommentTextChar"/>
    <w:uiPriority w:val="99"/>
    <w:semiHidden/>
    <w:unhideWhenUsed/>
    <w:rsid w:val="00876F28"/>
    <w:pPr>
      <w:spacing w:line="240" w:lineRule="auto"/>
    </w:pPr>
    <w:rPr>
      <w:sz w:val="20"/>
      <w:szCs w:val="20"/>
    </w:rPr>
  </w:style>
  <w:style w:type="character" w:customStyle="1" w:styleId="CommentTextChar">
    <w:name w:val="Comment Text Char"/>
    <w:basedOn w:val="DefaultParagraphFont"/>
    <w:link w:val="CommentText"/>
    <w:uiPriority w:val="99"/>
    <w:semiHidden/>
    <w:rsid w:val="00876F28"/>
    <w:rPr>
      <w:sz w:val="20"/>
      <w:szCs w:val="20"/>
    </w:rPr>
  </w:style>
  <w:style w:type="paragraph" w:styleId="CommentSubject">
    <w:name w:val="annotation subject"/>
    <w:basedOn w:val="CommentText"/>
    <w:next w:val="CommentText"/>
    <w:link w:val="CommentSubjectChar"/>
    <w:uiPriority w:val="99"/>
    <w:semiHidden/>
    <w:unhideWhenUsed/>
    <w:rsid w:val="00876F28"/>
    <w:rPr>
      <w:b/>
      <w:bCs/>
    </w:rPr>
  </w:style>
  <w:style w:type="character" w:customStyle="1" w:styleId="CommentSubjectChar">
    <w:name w:val="Comment Subject Char"/>
    <w:basedOn w:val="CommentTextChar"/>
    <w:link w:val="CommentSubject"/>
    <w:uiPriority w:val="99"/>
    <w:semiHidden/>
    <w:rsid w:val="00876F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energy.gov.tt" TargetMode="External"/><Relationship Id="rId2" Type="http://schemas.openxmlformats.org/officeDocument/2006/relationships/hyperlink" Target="mailto:info@energy.gov.tt" TargetMode="External"/><Relationship Id="rId1" Type="http://schemas.openxmlformats.org/officeDocument/2006/relationships/hyperlink" Target="https://www.energy.gov.tt" TargetMode="External"/><Relationship Id="rId4" Type="http://schemas.openxmlformats.org/officeDocument/2006/relationships/hyperlink" Target="mailto:info@energy.gov.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14CA-AFD2-4555-812F-A4318AA1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15848</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Ministry Of Energy and Energy Affairs</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MEEI</dc:creator>
  <cp:lastModifiedBy>Jayron Williams</cp:lastModifiedBy>
  <cp:revision>3</cp:revision>
  <cp:lastPrinted>2019-07-09T11:19:00Z</cp:lastPrinted>
  <dcterms:created xsi:type="dcterms:W3CDTF">2019-07-10T11:03:00Z</dcterms:created>
  <dcterms:modified xsi:type="dcterms:W3CDTF">2019-07-10T11:03:00Z</dcterms:modified>
</cp:coreProperties>
</file>